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BCE4" w14:textId="77777777" w:rsidR="00000000" w:rsidRDefault="00000000">
      <w:pPr>
        <w:rPr>
          <w:rFonts w:ascii="宋体" w:hAnsi="宋体" w:hint="eastAsia"/>
          <w:b/>
          <w:w w:val="150"/>
          <w:sz w:val="52"/>
        </w:rPr>
      </w:pPr>
    </w:p>
    <w:p w14:paraId="5D9F50E4" w14:textId="77777777" w:rsidR="00000000" w:rsidRDefault="00000000">
      <w:pPr>
        <w:rPr>
          <w:rFonts w:ascii="宋体" w:hAnsi="宋体" w:hint="eastAsia"/>
          <w:b/>
          <w:w w:val="150"/>
          <w:sz w:val="52"/>
        </w:rPr>
      </w:pPr>
    </w:p>
    <w:p w14:paraId="43EF2168" w14:textId="77777777" w:rsidR="00000000" w:rsidRDefault="00000000">
      <w:pPr>
        <w:jc w:val="center"/>
        <w:rPr>
          <w:rFonts w:ascii="黑体" w:eastAsia="黑体" w:hAnsi="宋体" w:hint="eastAsia"/>
          <w:b/>
          <w:w w:val="150"/>
          <w:sz w:val="84"/>
          <w:szCs w:val="84"/>
        </w:rPr>
      </w:pPr>
      <w:r>
        <w:rPr>
          <w:rFonts w:ascii="宋体" w:hAnsi="宋体" w:hint="eastAsia"/>
          <w:b/>
          <w:w w:val="150"/>
          <w:sz w:val="52"/>
          <w:szCs w:val="52"/>
        </w:rPr>
        <w:t xml:space="preserve"> </w:t>
      </w:r>
      <w:r>
        <w:rPr>
          <w:rFonts w:ascii="黑体" w:eastAsia="黑体" w:hAnsi="宋体" w:hint="eastAsia"/>
          <w:b/>
          <w:w w:val="150"/>
          <w:sz w:val="84"/>
          <w:szCs w:val="84"/>
        </w:rPr>
        <w:t>询 价 文 件</w:t>
      </w:r>
    </w:p>
    <w:p w14:paraId="47E15FCF" w14:textId="77777777" w:rsidR="00000000" w:rsidRDefault="00000000">
      <w:pPr>
        <w:jc w:val="center"/>
        <w:rPr>
          <w:rFonts w:hint="eastAsia"/>
          <w:b/>
          <w:bCs/>
          <w:sz w:val="48"/>
          <w:szCs w:val="48"/>
        </w:rPr>
      </w:pPr>
    </w:p>
    <w:p w14:paraId="2C25578D" w14:textId="77777777" w:rsidR="00000000" w:rsidRDefault="00000000">
      <w:pPr>
        <w:rPr>
          <w:rFonts w:ascii="宋体" w:hAnsi="宋体" w:hint="eastAsia"/>
          <w:sz w:val="44"/>
          <w:szCs w:val="44"/>
        </w:rPr>
      </w:pPr>
    </w:p>
    <w:p w14:paraId="2F9C7D69" w14:textId="77777777" w:rsidR="00000000" w:rsidRDefault="00000000"/>
    <w:p w14:paraId="21840009" w14:textId="77777777" w:rsidR="00000000" w:rsidRDefault="00000000"/>
    <w:p w14:paraId="60021968" w14:textId="77777777" w:rsidR="00000000" w:rsidRDefault="00000000">
      <w:pPr>
        <w:tabs>
          <w:tab w:val="left" w:pos="1140"/>
        </w:tabs>
        <w:rPr>
          <w:rFonts w:ascii="Arial" w:hAnsi="Arial" w:hint="eastAsia"/>
          <w:sz w:val="32"/>
        </w:rPr>
      </w:pPr>
    </w:p>
    <w:p w14:paraId="4B959734" w14:textId="77777777" w:rsidR="00000000" w:rsidRDefault="00000000">
      <w:pPr>
        <w:tabs>
          <w:tab w:val="left" w:pos="1140"/>
        </w:tabs>
        <w:rPr>
          <w:rFonts w:ascii="Arial" w:hAnsi="Arial"/>
          <w:sz w:val="32"/>
        </w:rPr>
      </w:pPr>
    </w:p>
    <w:p w14:paraId="44D6795C" w14:textId="77777777" w:rsidR="00000000" w:rsidRDefault="00000000">
      <w:pPr>
        <w:tabs>
          <w:tab w:val="left" w:pos="1140"/>
        </w:tabs>
        <w:rPr>
          <w:rFonts w:ascii="Arial" w:hAnsi="Arial"/>
          <w:sz w:val="32"/>
        </w:rPr>
      </w:pPr>
    </w:p>
    <w:p w14:paraId="72FAA598" w14:textId="77777777" w:rsidR="00000000" w:rsidRDefault="00000000">
      <w:pPr>
        <w:spacing w:line="360" w:lineRule="auto"/>
        <w:ind w:firstLineChars="295" w:firstLine="1066"/>
        <w:rPr>
          <w:rFonts w:ascii="黑体" w:eastAsia="黑体" w:hAnsi="Arial" w:cs="Arial" w:hint="eastAsia"/>
          <w:b/>
          <w:sz w:val="36"/>
          <w:szCs w:val="36"/>
          <w:u w:val="single"/>
        </w:rPr>
      </w:pPr>
      <w:r>
        <w:rPr>
          <w:rFonts w:ascii="黑体" w:eastAsia="黑体" w:hAnsi="宋体" w:hint="eastAsia"/>
          <w:b/>
          <w:sz w:val="36"/>
          <w:szCs w:val="36"/>
        </w:rPr>
        <w:t>询价编号：</w:t>
      </w:r>
      <w:r>
        <w:rPr>
          <w:rFonts w:ascii="黑体" w:eastAsia="黑体" w:hAnsi="Arial" w:cs="Arial" w:hint="eastAsia"/>
          <w:b/>
          <w:sz w:val="36"/>
          <w:szCs w:val="36"/>
          <w:u w:val="single"/>
        </w:rPr>
        <w:t xml:space="preserve">         JJHQZX2022112802            </w:t>
      </w:r>
    </w:p>
    <w:p w14:paraId="14AFBCFF" w14:textId="77777777" w:rsidR="00000000" w:rsidRDefault="00000000">
      <w:pPr>
        <w:spacing w:line="360" w:lineRule="auto"/>
        <w:ind w:firstLineChars="295" w:firstLine="1066"/>
        <w:rPr>
          <w:rFonts w:ascii="黑体" w:eastAsia="黑体" w:hAnsi="Arial" w:cs="Arial"/>
          <w:b/>
          <w:sz w:val="36"/>
          <w:szCs w:val="36"/>
          <w:u w:val="single"/>
        </w:rPr>
      </w:pPr>
      <w:r>
        <w:rPr>
          <w:rFonts w:ascii="黑体" w:eastAsia="黑体" w:hAnsi="宋体" w:hint="eastAsia"/>
          <w:b/>
          <w:sz w:val="36"/>
          <w:szCs w:val="36"/>
        </w:rPr>
        <w:t>项目名称：</w:t>
      </w:r>
      <w:r>
        <w:rPr>
          <w:rFonts w:ascii="黑体" w:eastAsia="黑体" w:hAnsi="宋体" w:hint="eastAsia"/>
          <w:b/>
          <w:sz w:val="36"/>
          <w:szCs w:val="36"/>
          <w:u w:val="single"/>
        </w:rPr>
        <w:t xml:space="preserve"> </w:t>
      </w:r>
      <w:bookmarkStart w:id="0" w:name="_Hlk89076293"/>
      <w:r>
        <w:rPr>
          <w:rFonts w:ascii="黑体" w:eastAsia="黑体" w:hAnsi="宋体" w:hint="eastAsia"/>
          <w:b/>
          <w:sz w:val="36"/>
          <w:szCs w:val="36"/>
          <w:u w:val="single"/>
        </w:rPr>
        <w:t xml:space="preserve">     </w:t>
      </w:r>
      <w:r>
        <w:rPr>
          <w:rFonts w:ascii="黑体" w:eastAsia="黑体" w:hAnsi="Arial" w:cs="Arial" w:hint="eastAsia"/>
          <w:b/>
          <w:sz w:val="36"/>
          <w:szCs w:val="36"/>
          <w:u w:val="single"/>
        </w:rPr>
        <w:t xml:space="preserve">虚拟仿真三维互动实训平台采购 </w:t>
      </w:r>
      <w:bookmarkEnd w:id="0"/>
      <w:r>
        <w:rPr>
          <w:rFonts w:ascii="黑体" w:eastAsia="黑体" w:hAnsi="Arial" w:cs="Arial" w:hint="eastAsia"/>
          <w:b/>
          <w:sz w:val="36"/>
          <w:szCs w:val="36"/>
          <w:u w:val="single"/>
        </w:rPr>
        <w:t xml:space="preserve">       </w:t>
      </w:r>
    </w:p>
    <w:p w14:paraId="34F23105" w14:textId="77777777" w:rsidR="00000000" w:rsidRDefault="00000000">
      <w:pPr>
        <w:spacing w:line="360" w:lineRule="auto"/>
        <w:ind w:firstLineChars="295" w:firstLine="1066"/>
        <w:rPr>
          <w:rFonts w:ascii="黑体" w:eastAsia="黑体" w:hAnsi="Arial" w:cs="Arial" w:hint="eastAsia"/>
          <w:b/>
          <w:sz w:val="36"/>
          <w:szCs w:val="36"/>
          <w:u w:val="single"/>
        </w:rPr>
      </w:pPr>
    </w:p>
    <w:p w14:paraId="4A4F5100" w14:textId="77777777" w:rsidR="00000000" w:rsidRDefault="00000000">
      <w:pPr>
        <w:rPr>
          <w:rFonts w:hint="eastAsia"/>
        </w:rPr>
      </w:pPr>
    </w:p>
    <w:p w14:paraId="5FE35214" w14:textId="77777777" w:rsidR="00000000" w:rsidRDefault="00000000">
      <w:pPr>
        <w:rPr>
          <w:rFonts w:hint="eastAsia"/>
        </w:rPr>
      </w:pPr>
    </w:p>
    <w:p w14:paraId="2ED0A461" w14:textId="77777777" w:rsidR="00000000" w:rsidRDefault="00000000">
      <w:pPr>
        <w:rPr>
          <w:rFonts w:hint="eastAsia"/>
        </w:rPr>
      </w:pPr>
    </w:p>
    <w:p w14:paraId="153EF249" w14:textId="77777777" w:rsidR="00000000" w:rsidRDefault="00000000">
      <w:pPr>
        <w:rPr>
          <w:rFonts w:hint="eastAsia"/>
        </w:rPr>
      </w:pPr>
    </w:p>
    <w:p w14:paraId="2AE19437" w14:textId="77777777" w:rsidR="00000000" w:rsidRDefault="00000000"/>
    <w:p w14:paraId="2AFFD693" w14:textId="77777777" w:rsidR="00000000" w:rsidRDefault="00000000">
      <w:pPr>
        <w:rPr>
          <w:rFonts w:ascii="楷体_GB2312" w:eastAsia="楷体_GB2312" w:hAnsi="宋体" w:hint="eastAsia"/>
          <w:sz w:val="36"/>
        </w:rPr>
      </w:pPr>
    </w:p>
    <w:p w14:paraId="33D7A204" w14:textId="77777777" w:rsidR="00000000" w:rsidRDefault="00000000">
      <w:pPr>
        <w:rPr>
          <w:rFonts w:ascii="楷体_GB2312" w:eastAsia="楷体_GB2312" w:hAnsi="宋体" w:hint="eastAsia"/>
          <w:sz w:val="36"/>
        </w:rPr>
      </w:pPr>
    </w:p>
    <w:p w14:paraId="726F3A68" w14:textId="77777777" w:rsidR="00000000" w:rsidRDefault="00000000">
      <w:pPr>
        <w:rPr>
          <w:rFonts w:ascii="楷体_GB2312" w:eastAsia="楷体_GB2312" w:hAnsi="宋体" w:hint="eastAsia"/>
          <w:sz w:val="36"/>
        </w:rPr>
      </w:pPr>
    </w:p>
    <w:p w14:paraId="3020A882" w14:textId="77777777" w:rsidR="00000000" w:rsidRDefault="00000000">
      <w:pPr>
        <w:rPr>
          <w:rFonts w:ascii="楷体_GB2312" w:eastAsia="楷体_GB2312" w:hAnsi="宋体" w:hint="eastAsia"/>
          <w:sz w:val="36"/>
        </w:rPr>
      </w:pPr>
    </w:p>
    <w:p w14:paraId="6FED5F76" w14:textId="77777777" w:rsidR="00000000" w:rsidRDefault="00000000">
      <w:pPr>
        <w:jc w:val="center"/>
        <w:rPr>
          <w:rFonts w:ascii="黑体" w:eastAsia="黑体" w:hAnsi="宋体" w:hint="eastAsia"/>
          <w:b/>
          <w:sz w:val="36"/>
          <w:szCs w:val="36"/>
        </w:rPr>
      </w:pPr>
      <w:r>
        <w:rPr>
          <w:rFonts w:ascii="黑体" w:eastAsia="黑体" w:hAnsi="宋体" w:hint="eastAsia"/>
          <w:b/>
          <w:sz w:val="36"/>
          <w:szCs w:val="36"/>
        </w:rPr>
        <w:t>福建省晋江华侨职业中专学校</w:t>
      </w:r>
    </w:p>
    <w:p w14:paraId="007422B7" w14:textId="77777777" w:rsidR="00000000" w:rsidRDefault="00000000">
      <w:pPr>
        <w:spacing w:line="360" w:lineRule="exact"/>
        <w:jc w:val="center"/>
        <w:rPr>
          <w:rFonts w:ascii="黑体" w:eastAsia="黑体" w:hAnsi="宋体" w:hint="eastAsia"/>
          <w:b/>
          <w:sz w:val="36"/>
          <w:szCs w:val="36"/>
        </w:rPr>
      </w:pPr>
      <w:r>
        <w:rPr>
          <w:rFonts w:ascii="黑体" w:eastAsia="黑体" w:hAnsi="宋体" w:hint="eastAsia"/>
          <w:b/>
          <w:sz w:val="36"/>
          <w:szCs w:val="36"/>
          <w:u w:val="single"/>
        </w:rPr>
        <w:t xml:space="preserve"> 2022 </w:t>
      </w:r>
      <w:r>
        <w:rPr>
          <w:rFonts w:ascii="黑体" w:eastAsia="黑体" w:hAnsi="宋体" w:hint="eastAsia"/>
          <w:b/>
          <w:sz w:val="36"/>
          <w:szCs w:val="36"/>
        </w:rPr>
        <w:t>年</w:t>
      </w:r>
      <w:r>
        <w:rPr>
          <w:rFonts w:ascii="黑体" w:eastAsia="黑体" w:hAnsi="宋体" w:hint="eastAsia"/>
          <w:b/>
          <w:sz w:val="36"/>
          <w:szCs w:val="36"/>
          <w:u w:val="single"/>
        </w:rPr>
        <w:t xml:space="preserve"> 11 </w:t>
      </w:r>
      <w:r>
        <w:rPr>
          <w:rFonts w:ascii="黑体" w:eastAsia="黑体" w:hAnsi="宋体" w:hint="eastAsia"/>
          <w:b/>
          <w:sz w:val="36"/>
          <w:szCs w:val="36"/>
        </w:rPr>
        <w:t>月</w:t>
      </w:r>
    </w:p>
    <w:p w14:paraId="026468E0" w14:textId="77777777" w:rsidR="00000000" w:rsidRDefault="00000000">
      <w:pPr>
        <w:spacing w:line="360" w:lineRule="exact"/>
        <w:rPr>
          <w:rFonts w:hint="eastAsia"/>
          <w:b/>
          <w:spacing w:val="400"/>
          <w:sz w:val="30"/>
          <w:szCs w:val="30"/>
        </w:rPr>
      </w:pPr>
    </w:p>
    <w:p w14:paraId="61181B29" w14:textId="77777777" w:rsidR="00000000" w:rsidRDefault="00000000">
      <w:pPr>
        <w:pStyle w:val="1"/>
        <w:spacing w:before="120" w:after="120" w:line="400" w:lineRule="exact"/>
        <w:jc w:val="center"/>
        <w:rPr>
          <w:rFonts w:ascii="宋体" w:eastAsia="宋体" w:hAnsi="宋体" w:hint="eastAsia"/>
          <w:szCs w:val="32"/>
        </w:rPr>
      </w:pPr>
      <w:bookmarkStart w:id="1" w:name="_Toc445282725"/>
      <w:bookmarkStart w:id="2" w:name="_Toc134733479"/>
      <w:r>
        <w:rPr>
          <w:rFonts w:hint="eastAsia"/>
        </w:rPr>
        <w:lastRenderedPageBreak/>
        <w:t>第一章</w:t>
      </w:r>
      <w:r>
        <w:rPr>
          <w:rFonts w:hint="eastAsia"/>
        </w:rPr>
        <w:t xml:space="preserve">    </w:t>
      </w:r>
      <w:r>
        <w:rPr>
          <w:rFonts w:hint="eastAsia"/>
        </w:rPr>
        <w:t>询价邀请</w:t>
      </w:r>
      <w:bookmarkEnd w:id="1"/>
      <w:bookmarkEnd w:id="2"/>
    </w:p>
    <w:p w14:paraId="74D6EBAA" w14:textId="77777777" w:rsidR="00000000" w:rsidRDefault="00000000">
      <w:pPr>
        <w:spacing w:line="400" w:lineRule="exact"/>
        <w:jc w:val="center"/>
        <w:rPr>
          <w:b/>
          <w:sz w:val="28"/>
          <w:szCs w:val="28"/>
        </w:rPr>
      </w:pPr>
    </w:p>
    <w:p w14:paraId="741BBC56" w14:textId="77777777" w:rsidR="00000000" w:rsidRDefault="00000000">
      <w:pPr>
        <w:adjustRightInd w:val="0"/>
        <w:snapToGrid w:val="0"/>
        <w:spacing w:beforeLines="100" w:before="312" w:line="400" w:lineRule="atLeast"/>
        <w:ind w:firstLineChars="200" w:firstLine="480"/>
        <w:rPr>
          <w:rFonts w:ascii="宋体" w:hAnsi="宋体"/>
          <w:sz w:val="24"/>
          <w:szCs w:val="22"/>
        </w:rPr>
      </w:pPr>
      <w:r>
        <w:rPr>
          <w:rFonts w:ascii="宋体" w:hAnsi="宋体" w:hint="eastAsia"/>
          <w:sz w:val="24"/>
          <w:u w:val="single"/>
        </w:rPr>
        <w:t>福建省晋江华侨职业中专学校</w:t>
      </w:r>
      <w:r>
        <w:rPr>
          <w:rFonts w:ascii="宋体" w:hAnsi="宋体" w:hint="eastAsia"/>
          <w:sz w:val="24"/>
        </w:rPr>
        <w:t>对</w:t>
      </w:r>
      <w:r>
        <w:rPr>
          <w:rFonts w:ascii="黑体" w:eastAsia="黑体" w:hAnsi="宋体" w:hint="eastAsia"/>
          <w:b/>
          <w:sz w:val="36"/>
          <w:szCs w:val="36"/>
          <w:u w:val="single"/>
        </w:rPr>
        <w:t>虚拟仿真三维互动实训平台采购项目</w:t>
      </w:r>
      <w:r>
        <w:rPr>
          <w:rFonts w:ascii="宋体" w:hAnsi="宋体" w:hint="eastAsia"/>
          <w:sz w:val="24"/>
        </w:rPr>
        <w:t>进行公开询价，现邀请符合资格条件的供应商前来报价。</w:t>
      </w:r>
    </w:p>
    <w:p w14:paraId="67151884"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一、询价项目名称、数量、规格型号、服务、技术指标等：详见“</w:t>
      </w:r>
      <w:r>
        <w:rPr>
          <w:rFonts w:ascii="黑体" w:eastAsia="黑体" w:hAnsi="宋体" w:hint="eastAsia"/>
          <w:b/>
          <w:sz w:val="36"/>
          <w:szCs w:val="36"/>
          <w:u w:val="single"/>
        </w:rPr>
        <w:t>虚拟仿真三维互动实训平台采购项目</w:t>
      </w:r>
      <w:r>
        <w:rPr>
          <w:rFonts w:ascii="宋体" w:hAnsi="宋体" w:hint="eastAsia"/>
          <w:sz w:val="24"/>
        </w:rPr>
        <w:t>一览表”（见附件）。</w:t>
      </w:r>
    </w:p>
    <w:p w14:paraId="2F5A61BC"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二、 报价人的要求：符合《中华人民共和国政府采购法》第二十二条规定条件；报价人应具有本次询价货物或服务的经营范围,并在工商、税务机关登记注册；本项目不接受联合体报价。</w:t>
      </w:r>
    </w:p>
    <w:p w14:paraId="396444B6" w14:textId="7BB65451"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三、报名时间和地点:凡愿意接受邀请参加询价的供应商于</w:t>
      </w:r>
      <w:r>
        <w:rPr>
          <w:rFonts w:hint="eastAsia"/>
          <w:b/>
          <w:sz w:val="28"/>
          <w:szCs w:val="28"/>
          <w:u w:val="single"/>
        </w:rPr>
        <w:t>2022</w:t>
      </w:r>
      <w:r>
        <w:rPr>
          <w:rFonts w:hint="eastAsia"/>
          <w:b/>
          <w:sz w:val="28"/>
          <w:szCs w:val="28"/>
          <w:u w:val="single"/>
        </w:rPr>
        <w:t>年</w:t>
      </w:r>
      <w:r>
        <w:rPr>
          <w:rFonts w:hint="eastAsia"/>
          <w:b/>
          <w:sz w:val="28"/>
          <w:szCs w:val="28"/>
          <w:u w:val="single"/>
        </w:rPr>
        <w:t>11</w:t>
      </w:r>
      <w:r>
        <w:rPr>
          <w:rFonts w:hint="eastAsia"/>
          <w:b/>
          <w:sz w:val="28"/>
          <w:szCs w:val="28"/>
          <w:u w:val="single"/>
        </w:rPr>
        <w:t>月</w:t>
      </w:r>
      <w:r>
        <w:rPr>
          <w:rFonts w:hint="eastAsia"/>
          <w:b/>
          <w:sz w:val="28"/>
          <w:szCs w:val="28"/>
          <w:u w:val="single"/>
        </w:rPr>
        <w:t>2</w:t>
      </w:r>
      <w:r w:rsidR="00481441">
        <w:rPr>
          <w:b/>
          <w:sz w:val="28"/>
          <w:szCs w:val="28"/>
          <w:u w:val="single"/>
        </w:rPr>
        <w:t>7</w:t>
      </w:r>
      <w:r>
        <w:rPr>
          <w:rFonts w:hint="eastAsia"/>
          <w:b/>
          <w:sz w:val="28"/>
          <w:szCs w:val="28"/>
          <w:u w:val="single"/>
        </w:rPr>
        <w:t>日</w:t>
      </w:r>
      <w:r>
        <w:rPr>
          <w:rFonts w:ascii="宋体" w:hAnsi="宋体" w:hint="eastAsia"/>
          <w:sz w:val="24"/>
        </w:rPr>
        <w:t>至</w:t>
      </w:r>
      <w:r>
        <w:rPr>
          <w:rFonts w:hint="eastAsia"/>
          <w:b/>
          <w:sz w:val="28"/>
          <w:szCs w:val="28"/>
          <w:u w:val="single"/>
        </w:rPr>
        <w:t>2022</w:t>
      </w:r>
      <w:r>
        <w:rPr>
          <w:rFonts w:hint="eastAsia"/>
          <w:b/>
          <w:sz w:val="28"/>
          <w:szCs w:val="28"/>
          <w:u w:val="single"/>
        </w:rPr>
        <w:t>年</w:t>
      </w:r>
      <w:r>
        <w:rPr>
          <w:rFonts w:hint="eastAsia"/>
          <w:b/>
          <w:sz w:val="28"/>
          <w:szCs w:val="28"/>
          <w:u w:val="single"/>
        </w:rPr>
        <w:t>12</w:t>
      </w:r>
      <w:r>
        <w:rPr>
          <w:rFonts w:hint="eastAsia"/>
          <w:b/>
          <w:sz w:val="28"/>
          <w:szCs w:val="28"/>
          <w:u w:val="single"/>
        </w:rPr>
        <w:t>月</w:t>
      </w:r>
      <w:r>
        <w:rPr>
          <w:rFonts w:hint="eastAsia"/>
          <w:b/>
          <w:sz w:val="28"/>
          <w:szCs w:val="28"/>
          <w:u w:val="single"/>
        </w:rPr>
        <w:t>3</w:t>
      </w:r>
      <w:r>
        <w:rPr>
          <w:rFonts w:hint="eastAsia"/>
          <w:b/>
          <w:sz w:val="28"/>
          <w:szCs w:val="28"/>
          <w:u w:val="single"/>
        </w:rPr>
        <w:t>日</w:t>
      </w:r>
      <w:r>
        <w:rPr>
          <w:rFonts w:ascii="宋体" w:hAnsi="宋体" w:hint="eastAsia"/>
          <w:sz w:val="24"/>
        </w:rPr>
        <w:t>在晋江华侨职业中专学校公众号上查看，请有意向的潜在报价人派人于</w:t>
      </w:r>
      <w:r>
        <w:rPr>
          <w:rFonts w:hint="eastAsia"/>
          <w:b/>
          <w:sz w:val="28"/>
          <w:szCs w:val="28"/>
          <w:u w:val="single"/>
        </w:rPr>
        <w:t>2022</w:t>
      </w:r>
      <w:r>
        <w:rPr>
          <w:rFonts w:hint="eastAsia"/>
          <w:b/>
          <w:sz w:val="28"/>
          <w:szCs w:val="28"/>
          <w:u w:val="single"/>
        </w:rPr>
        <w:t>年</w:t>
      </w:r>
      <w:r>
        <w:rPr>
          <w:rFonts w:hint="eastAsia"/>
          <w:b/>
          <w:sz w:val="28"/>
          <w:szCs w:val="28"/>
          <w:u w:val="single"/>
        </w:rPr>
        <w:t>12</w:t>
      </w:r>
      <w:r>
        <w:rPr>
          <w:rFonts w:hint="eastAsia"/>
          <w:b/>
          <w:sz w:val="28"/>
          <w:szCs w:val="28"/>
          <w:u w:val="single"/>
        </w:rPr>
        <w:t>月</w:t>
      </w:r>
      <w:r>
        <w:rPr>
          <w:rFonts w:hint="eastAsia"/>
          <w:b/>
          <w:sz w:val="28"/>
          <w:szCs w:val="28"/>
          <w:u w:val="single"/>
        </w:rPr>
        <w:t>4</w:t>
      </w:r>
      <w:r>
        <w:rPr>
          <w:rFonts w:hint="eastAsia"/>
          <w:b/>
          <w:sz w:val="28"/>
          <w:szCs w:val="28"/>
          <w:u w:val="single"/>
        </w:rPr>
        <w:t>日上午</w:t>
      </w:r>
      <w:r>
        <w:rPr>
          <w:rFonts w:hint="eastAsia"/>
          <w:b/>
          <w:sz w:val="28"/>
          <w:szCs w:val="28"/>
          <w:u w:val="single"/>
        </w:rPr>
        <w:t>8:00-11:30</w:t>
      </w:r>
      <w:r>
        <w:rPr>
          <w:rFonts w:ascii="宋体" w:hAnsi="宋体" w:hint="eastAsia"/>
          <w:sz w:val="24"/>
        </w:rPr>
        <w:t>（北京时间）到晋江华侨职业中专学校</w:t>
      </w:r>
      <w:r>
        <w:rPr>
          <w:rFonts w:hint="eastAsia"/>
          <w:b/>
          <w:sz w:val="28"/>
          <w:szCs w:val="28"/>
          <w:u w:val="single"/>
        </w:rPr>
        <w:t>信息技术专业部（科学楼四楼组装室）</w:t>
      </w:r>
      <w:r>
        <w:rPr>
          <w:rFonts w:ascii="宋体" w:hAnsi="宋体" w:hint="eastAsia"/>
          <w:sz w:val="24"/>
        </w:rPr>
        <w:t>报名、递交报价材料。</w:t>
      </w:r>
    </w:p>
    <w:p w14:paraId="56ACC4AB"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四、报价材料组成和密封（相关文本格式见附件询价文件）</w:t>
      </w:r>
    </w:p>
    <w:p w14:paraId="3D01CA0F"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（一）报价书[报价应包括：设备价（包括硬件、软件）、运至合同指定地点的运输费、安装费（包括损耗、额外材料等）、保险费、安装、技术培训费、各种税费及相关招投标代理费等]。</w:t>
      </w:r>
    </w:p>
    <w:p w14:paraId="08B1778C"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（二）报价清单表</w:t>
      </w:r>
    </w:p>
    <w:p w14:paraId="1B43DE06"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（三）经年检合格的法人营业执照副本复印件、税务登记证（</w:t>
      </w:r>
      <w:r>
        <w:rPr>
          <w:rFonts w:ascii="宋体" w:hAnsi="宋体" w:hint="eastAsia"/>
          <w:bCs/>
          <w:sz w:val="24"/>
        </w:rPr>
        <w:t>三证合一的除外</w:t>
      </w:r>
      <w:r>
        <w:rPr>
          <w:rFonts w:ascii="宋体" w:hAnsi="宋体" w:hint="eastAsia"/>
          <w:sz w:val="24"/>
        </w:rPr>
        <w:t>）复印件（特种设备还要提供企业生产或销售许可证复印件），并加盖单位公章。</w:t>
      </w:r>
    </w:p>
    <w:p w14:paraId="15A94D72"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（四）报价人应将报价文件密封在包封袋中，包封袋上应写明本报价项目名称和报价人单位名称，包封袋的密封处应加盖报价单位公章及法定代表人（或委托代理人）印章。</w:t>
      </w:r>
    </w:p>
    <w:p w14:paraId="1B0CC9E9" w14:textId="77777777" w:rsidR="00000000" w:rsidRDefault="00000000">
      <w:pPr>
        <w:adjustRightInd w:val="0"/>
        <w:snapToGrid w:val="0"/>
        <w:spacing w:line="400" w:lineRule="atLeast"/>
        <w:ind w:firstLineChars="200" w:firstLine="480"/>
        <w:rPr>
          <w:rFonts w:ascii="宋体" w:hAnsi="宋体"/>
          <w:sz w:val="24"/>
          <w:u w:val="single"/>
        </w:rPr>
      </w:pPr>
      <w:r>
        <w:rPr>
          <w:rFonts w:ascii="宋体" w:hAnsi="宋体" w:hint="eastAsia"/>
          <w:sz w:val="24"/>
        </w:rPr>
        <w:t>五、询价时间：</w:t>
      </w:r>
      <w:r>
        <w:rPr>
          <w:rFonts w:ascii="宋体" w:hAnsi="宋体" w:hint="eastAsia"/>
          <w:sz w:val="24"/>
          <w:u w:val="single"/>
        </w:rPr>
        <w:t>学校自行安排</w:t>
      </w:r>
    </w:p>
    <w:p w14:paraId="54AAABA9"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六、询价结果及公告：询价结果将于学校召开询价讨论会后，在晋江华侨职业中专学校公众号上公告。</w:t>
      </w:r>
    </w:p>
    <w:p w14:paraId="32885F31"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七、联系方式</w:t>
      </w:r>
    </w:p>
    <w:p w14:paraId="34B8AAC0"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询价单位：福建省晋江华侨职业中专学校（盖章）</w:t>
      </w:r>
    </w:p>
    <w:p w14:paraId="2B7B5A53"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地址：福建省晋江市西园街道双龙路463号</w:t>
      </w:r>
    </w:p>
    <w:p w14:paraId="3644DC13" w14:textId="77777777" w:rsidR="00000000" w:rsidRDefault="00000000">
      <w:pPr>
        <w:adjustRightInd w:val="0"/>
        <w:snapToGrid w:val="0"/>
        <w:spacing w:line="400" w:lineRule="atLeast"/>
        <w:ind w:firstLineChars="200" w:firstLine="480"/>
        <w:rPr>
          <w:rFonts w:ascii="宋体" w:hAnsi="宋体"/>
          <w:sz w:val="24"/>
        </w:rPr>
      </w:pPr>
      <w:r>
        <w:rPr>
          <w:rFonts w:ascii="宋体" w:hAnsi="宋体" w:hint="eastAsia"/>
          <w:sz w:val="24"/>
        </w:rPr>
        <w:t>联系人：</w:t>
      </w:r>
      <w:r>
        <w:rPr>
          <w:rFonts w:hint="eastAsia"/>
          <w:b/>
          <w:sz w:val="28"/>
          <w:szCs w:val="28"/>
          <w:u w:val="single"/>
        </w:rPr>
        <w:t>郭老师</w:t>
      </w:r>
      <w:r>
        <w:rPr>
          <w:rFonts w:ascii="宋体" w:hAnsi="宋体" w:hint="eastAsia"/>
          <w:sz w:val="24"/>
        </w:rPr>
        <w:t>，电话：1</w:t>
      </w:r>
      <w:r>
        <w:rPr>
          <w:rFonts w:ascii="宋体" w:hAnsi="宋体"/>
          <w:sz w:val="24"/>
        </w:rPr>
        <w:t>5959887990</w:t>
      </w:r>
    </w:p>
    <w:p w14:paraId="0ABB880B" w14:textId="77777777" w:rsidR="00000000" w:rsidRDefault="00000000">
      <w:pPr>
        <w:spacing w:line="400" w:lineRule="atLeast"/>
        <w:ind w:firstLineChars="200" w:firstLine="480"/>
        <w:rPr>
          <w:rFonts w:ascii="宋体" w:hAnsi="宋体"/>
          <w:sz w:val="24"/>
        </w:rPr>
      </w:pPr>
    </w:p>
    <w:p w14:paraId="575EB7E1" w14:textId="77777777" w:rsidR="00000000" w:rsidRDefault="00000000">
      <w:pPr>
        <w:spacing w:line="400" w:lineRule="atLeast"/>
        <w:ind w:right="480"/>
        <w:jc w:val="right"/>
        <w:rPr>
          <w:rFonts w:ascii="宋体" w:hAnsi="宋体"/>
          <w:b/>
          <w:bCs/>
          <w:sz w:val="24"/>
        </w:rPr>
      </w:pPr>
      <w:r>
        <w:rPr>
          <w:rFonts w:ascii="宋体" w:hAnsi="宋体" w:hint="eastAsia"/>
          <w:b/>
          <w:bCs/>
          <w:sz w:val="24"/>
        </w:rPr>
        <w:t>福建省晋江华侨职业中专学校</w:t>
      </w:r>
    </w:p>
    <w:p w14:paraId="67C1212E" w14:textId="77777777" w:rsidR="00000000" w:rsidRDefault="00000000">
      <w:pPr>
        <w:adjustRightInd w:val="0"/>
        <w:snapToGrid w:val="0"/>
        <w:spacing w:line="400" w:lineRule="atLeast"/>
        <w:ind w:right="843" w:firstLineChars="200" w:firstLine="562"/>
        <w:jc w:val="right"/>
        <w:rPr>
          <w:rFonts w:ascii="宋体" w:hAnsi="宋体"/>
          <w:b/>
          <w:bCs/>
          <w:sz w:val="24"/>
        </w:rPr>
      </w:pPr>
      <w:r>
        <w:rPr>
          <w:rFonts w:hint="eastAsia"/>
          <w:b/>
          <w:sz w:val="28"/>
          <w:szCs w:val="28"/>
          <w:u w:val="single"/>
        </w:rPr>
        <w:t>2022</w:t>
      </w:r>
      <w:r>
        <w:rPr>
          <w:rFonts w:hint="eastAsia"/>
          <w:b/>
          <w:sz w:val="28"/>
          <w:szCs w:val="28"/>
          <w:u w:val="single"/>
        </w:rPr>
        <w:t>年</w:t>
      </w:r>
      <w:r>
        <w:rPr>
          <w:rFonts w:hint="eastAsia"/>
          <w:b/>
          <w:sz w:val="28"/>
          <w:szCs w:val="28"/>
          <w:u w:val="single"/>
        </w:rPr>
        <w:t>11</w:t>
      </w:r>
      <w:r>
        <w:rPr>
          <w:rFonts w:hint="eastAsia"/>
          <w:b/>
          <w:sz w:val="28"/>
          <w:szCs w:val="28"/>
          <w:u w:val="single"/>
        </w:rPr>
        <w:t>月</w:t>
      </w:r>
      <w:r>
        <w:rPr>
          <w:rFonts w:hint="eastAsia"/>
          <w:b/>
          <w:sz w:val="28"/>
          <w:szCs w:val="28"/>
          <w:u w:val="single"/>
        </w:rPr>
        <w:t>27</w:t>
      </w:r>
      <w:r>
        <w:rPr>
          <w:rFonts w:hint="eastAsia"/>
          <w:b/>
          <w:sz w:val="28"/>
          <w:szCs w:val="28"/>
          <w:u w:val="single"/>
        </w:rPr>
        <w:t>日</w:t>
      </w:r>
    </w:p>
    <w:p w14:paraId="7722D7DF" w14:textId="77777777" w:rsidR="00000000" w:rsidRDefault="00000000">
      <w:pPr>
        <w:spacing w:line="400" w:lineRule="atLeast"/>
        <w:ind w:right="480"/>
        <w:jc w:val="right"/>
        <w:rPr>
          <w:rFonts w:ascii="宋体" w:hAnsi="宋体" w:hint="eastAsia"/>
          <w:b/>
          <w:bCs/>
          <w:sz w:val="24"/>
        </w:rPr>
      </w:pPr>
    </w:p>
    <w:p w14:paraId="0EC07103" w14:textId="77777777" w:rsidR="00000000" w:rsidRDefault="00000000">
      <w:pPr>
        <w:pStyle w:val="1"/>
        <w:jc w:val="center"/>
        <w:rPr>
          <w:rFonts w:ascii="黑体" w:hAnsi="宋体" w:hint="eastAsia"/>
        </w:rPr>
      </w:pPr>
      <w:bookmarkStart w:id="3" w:name="_Toc445282727"/>
      <w:bookmarkStart w:id="4" w:name="_Toc134733482"/>
      <w:r>
        <w:rPr>
          <w:rFonts w:ascii="黑体" w:hAnsi="宋体" w:hint="eastAsia"/>
        </w:rPr>
        <w:lastRenderedPageBreak/>
        <w:t>第二章      询价服务具体内容及技术要求</w:t>
      </w:r>
      <w:bookmarkEnd w:id="3"/>
    </w:p>
    <w:tbl>
      <w:tblPr>
        <w:tblpPr w:leftFromText="181" w:rightFromText="181" w:vertAnchor="text" w:horzAnchor="page" w:tblpXSpec="center" w:tblpY="25"/>
        <w:tblOverlap w:val="never"/>
        <w:tblW w:w="93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865"/>
        <w:gridCol w:w="6298"/>
        <w:gridCol w:w="780"/>
        <w:gridCol w:w="697"/>
      </w:tblGrid>
      <w:tr w:rsidR="00000000" w14:paraId="084F67E9" w14:textId="77777777">
        <w:tc>
          <w:tcPr>
            <w:tcW w:w="661" w:type="dxa"/>
            <w:tcBorders>
              <w:top w:val="single" w:sz="4" w:space="0" w:color="auto"/>
              <w:left w:val="single" w:sz="4" w:space="0" w:color="auto"/>
              <w:bottom w:val="single" w:sz="4" w:space="0" w:color="auto"/>
              <w:right w:val="single" w:sz="4" w:space="0" w:color="auto"/>
            </w:tcBorders>
            <w:vAlign w:val="center"/>
          </w:tcPr>
          <w:p w14:paraId="07BC4241" w14:textId="77777777" w:rsidR="00000000" w:rsidRDefault="00000000">
            <w:pPr>
              <w:pStyle w:val="aff8"/>
              <w:rPr>
                <w:rFonts w:ascii="宋体" w:hAnsi="宋体"/>
                <w:b/>
                <w:bCs/>
                <w:szCs w:val="21"/>
              </w:rPr>
            </w:pPr>
            <w:r>
              <w:rPr>
                <w:rFonts w:ascii="宋体" w:hAnsi="宋体" w:hint="eastAsia"/>
                <w:b/>
                <w:bCs/>
                <w:szCs w:val="21"/>
              </w:rPr>
              <w:t>序号</w:t>
            </w:r>
          </w:p>
        </w:tc>
        <w:tc>
          <w:tcPr>
            <w:tcW w:w="865" w:type="dxa"/>
            <w:tcBorders>
              <w:top w:val="single" w:sz="4" w:space="0" w:color="auto"/>
              <w:left w:val="single" w:sz="4" w:space="0" w:color="auto"/>
              <w:bottom w:val="single" w:sz="4" w:space="0" w:color="auto"/>
              <w:right w:val="single" w:sz="4" w:space="0" w:color="auto"/>
            </w:tcBorders>
            <w:vAlign w:val="center"/>
          </w:tcPr>
          <w:p w14:paraId="5C467A00" w14:textId="77777777" w:rsidR="00000000" w:rsidRDefault="00000000">
            <w:pPr>
              <w:pStyle w:val="aff8"/>
              <w:jc w:val="center"/>
              <w:rPr>
                <w:rFonts w:ascii="宋体" w:hAnsi="宋体" w:hint="eastAsia"/>
                <w:b/>
                <w:bCs/>
                <w:szCs w:val="21"/>
              </w:rPr>
            </w:pPr>
            <w:r>
              <w:rPr>
                <w:rFonts w:ascii="宋体" w:hAnsi="宋体" w:hint="eastAsia"/>
                <w:b/>
                <w:bCs/>
                <w:szCs w:val="21"/>
              </w:rPr>
              <w:t>名称</w:t>
            </w:r>
          </w:p>
        </w:tc>
        <w:tc>
          <w:tcPr>
            <w:tcW w:w="6298" w:type="dxa"/>
            <w:tcBorders>
              <w:top w:val="single" w:sz="4" w:space="0" w:color="auto"/>
              <w:left w:val="single" w:sz="4" w:space="0" w:color="auto"/>
              <w:bottom w:val="single" w:sz="4" w:space="0" w:color="auto"/>
              <w:right w:val="single" w:sz="4" w:space="0" w:color="auto"/>
            </w:tcBorders>
            <w:vAlign w:val="center"/>
          </w:tcPr>
          <w:p w14:paraId="16C3294B" w14:textId="77777777" w:rsidR="00000000" w:rsidRDefault="00000000">
            <w:pPr>
              <w:pStyle w:val="aff8"/>
              <w:jc w:val="center"/>
              <w:rPr>
                <w:rFonts w:ascii="宋体" w:hAnsi="宋体"/>
                <w:b/>
                <w:bCs/>
                <w:szCs w:val="21"/>
              </w:rPr>
            </w:pPr>
            <w:r>
              <w:rPr>
                <w:rFonts w:ascii="宋体" w:hAnsi="宋体" w:hint="eastAsia"/>
                <w:b/>
                <w:bCs/>
                <w:szCs w:val="21"/>
              </w:rPr>
              <w:t>参数要求</w:t>
            </w:r>
          </w:p>
        </w:tc>
        <w:tc>
          <w:tcPr>
            <w:tcW w:w="780" w:type="dxa"/>
            <w:tcBorders>
              <w:top w:val="single" w:sz="4" w:space="0" w:color="auto"/>
              <w:left w:val="single" w:sz="4" w:space="0" w:color="auto"/>
              <w:bottom w:val="single" w:sz="4" w:space="0" w:color="auto"/>
              <w:right w:val="single" w:sz="4" w:space="0" w:color="auto"/>
            </w:tcBorders>
            <w:vAlign w:val="center"/>
          </w:tcPr>
          <w:p w14:paraId="5813ED2C" w14:textId="77777777" w:rsidR="00000000" w:rsidRDefault="00000000">
            <w:pPr>
              <w:pStyle w:val="aff8"/>
              <w:jc w:val="center"/>
              <w:rPr>
                <w:rFonts w:ascii="宋体" w:hAnsi="宋体" w:hint="eastAsia"/>
                <w:b/>
                <w:bCs/>
                <w:szCs w:val="21"/>
              </w:rPr>
            </w:pPr>
            <w:r>
              <w:rPr>
                <w:rFonts w:ascii="宋体" w:hAnsi="宋体" w:hint="eastAsia"/>
                <w:b/>
                <w:bCs/>
                <w:szCs w:val="21"/>
              </w:rPr>
              <w:t>单位</w:t>
            </w:r>
          </w:p>
        </w:tc>
        <w:tc>
          <w:tcPr>
            <w:tcW w:w="697" w:type="dxa"/>
            <w:tcBorders>
              <w:top w:val="single" w:sz="4" w:space="0" w:color="auto"/>
              <w:left w:val="single" w:sz="4" w:space="0" w:color="auto"/>
              <w:bottom w:val="single" w:sz="4" w:space="0" w:color="auto"/>
              <w:right w:val="single" w:sz="4" w:space="0" w:color="auto"/>
            </w:tcBorders>
            <w:vAlign w:val="center"/>
          </w:tcPr>
          <w:p w14:paraId="0F7EA367" w14:textId="77777777" w:rsidR="00000000" w:rsidRDefault="00000000">
            <w:pPr>
              <w:pStyle w:val="aff8"/>
              <w:jc w:val="center"/>
              <w:rPr>
                <w:rFonts w:ascii="宋体" w:hAnsi="宋体"/>
                <w:b/>
                <w:bCs/>
                <w:szCs w:val="21"/>
              </w:rPr>
            </w:pPr>
            <w:r>
              <w:rPr>
                <w:rFonts w:ascii="宋体" w:hAnsi="宋体" w:hint="eastAsia"/>
                <w:b/>
                <w:bCs/>
                <w:szCs w:val="21"/>
              </w:rPr>
              <w:t>数量</w:t>
            </w:r>
          </w:p>
        </w:tc>
      </w:tr>
      <w:tr w:rsidR="00000000" w14:paraId="22FD28EE" w14:textId="77777777">
        <w:tc>
          <w:tcPr>
            <w:tcW w:w="661" w:type="dxa"/>
            <w:tcBorders>
              <w:top w:val="single" w:sz="4" w:space="0" w:color="auto"/>
              <w:left w:val="single" w:sz="4" w:space="0" w:color="auto"/>
              <w:bottom w:val="single" w:sz="4" w:space="0" w:color="auto"/>
              <w:right w:val="single" w:sz="4" w:space="0" w:color="auto"/>
            </w:tcBorders>
            <w:vAlign w:val="center"/>
          </w:tcPr>
          <w:p w14:paraId="6951FFAD" w14:textId="77777777" w:rsidR="00000000" w:rsidRDefault="00000000">
            <w:pPr>
              <w:pStyle w:val="aff8"/>
              <w:jc w:val="center"/>
              <w:rPr>
                <w:rFonts w:ascii="宋体" w:hAnsi="宋体"/>
                <w:szCs w:val="21"/>
              </w:rPr>
            </w:pPr>
            <w:r>
              <w:rPr>
                <w:rFonts w:ascii="宋体" w:hAnsi="宋体" w:hint="eastAsia"/>
                <w:szCs w:val="21"/>
              </w:rPr>
              <w:t>1</w:t>
            </w:r>
          </w:p>
        </w:tc>
        <w:tc>
          <w:tcPr>
            <w:tcW w:w="865" w:type="dxa"/>
            <w:tcBorders>
              <w:top w:val="single" w:sz="4" w:space="0" w:color="auto"/>
              <w:left w:val="single" w:sz="4" w:space="0" w:color="auto"/>
              <w:bottom w:val="single" w:sz="4" w:space="0" w:color="auto"/>
              <w:right w:val="single" w:sz="4" w:space="0" w:color="auto"/>
            </w:tcBorders>
            <w:vAlign w:val="center"/>
          </w:tcPr>
          <w:p w14:paraId="09CA8C3B" w14:textId="77777777" w:rsidR="00000000" w:rsidRDefault="00000000">
            <w:pPr>
              <w:pStyle w:val="aff8"/>
              <w:rPr>
                <w:rFonts w:ascii="宋体" w:hAnsi="宋体" w:hint="eastAsia"/>
                <w:szCs w:val="21"/>
              </w:rPr>
            </w:pPr>
            <w:r>
              <w:rPr>
                <w:rFonts w:ascii="宋体" w:hAnsi="宋体" w:hint="eastAsia"/>
                <w:color w:val="000000"/>
                <w:kern w:val="0"/>
                <w:szCs w:val="21"/>
                <w:lang w:bidi="ar"/>
              </w:rPr>
              <w:t>虚拟仿真三维互动实训平台</w:t>
            </w:r>
          </w:p>
        </w:tc>
        <w:tc>
          <w:tcPr>
            <w:tcW w:w="6298" w:type="dxa"/>
            <w:tcBorders>
              <w:top w:val="single" w:sz="4" w:space="0" w:color="auto"/>
              <w:left w:val="single" w:sz="4" w:space="0" w:color="auto"/>
              <w:bottom w:val="single" w:sz="4" w:space="0" w:color="auto"/>
              <w:right w:val="single" w:sz="4" w:space="0" w:color="auto"/>
            </w:tcBorders>
            <w:vAlign w:val="center"/>
          </w:tcPr>
          <w:p w14:paraId="3A727AFE" w14:textId="77777777" w:rsidR="00000000" w:rsidRDefault="00000000">
            <w:pPr>
              <w:pStyle w:val="aff8"/>
              <w:rPr>
                <w:rFonts w:ascii="宋体" w:hAnsi="宋体" w:cs="DengXian"/>
                <w:b/>
                <w:szCs w:val="21"/>
              </w:rPr>
            </w:pPr>
            <w:r>
              <w:rPr>
                <w:rFonts w:ascii="宋体" w:hAnsi="宋体" w:cs="DengXian" w:hint="eastAsia"/>
                <w:b/>
                <w:szCs w:val="21"/>
              </w:rPr>
              <w:t>1</w:t>
            </w:r>
            <w:r>
              <w:rPr>
                <w:rFonts w:ascii="宋体" w:hAnsi="宋体" w:cs="DengXian"/>
                <w:b/>
                <w:szCs w:val="21"/>
              </w:rPr>
              <w:t>.</w:t>
            </w:r>
            <w:r>
              <w:rPr>
                <w:rFonts w:ascii="宋体" w:hAnsi="宋体" w:cs="DengXian" w:hint="eastAsia"/>
                <w:b/>
                <w:szCs w:val="21"/>
              </w:rPr>
              <w:t>系统</w:t>
            </w:r>
            <w:r>
              <w:rPr>
                <w:rFonts w:ascii="宋体" w:hAnsi="宋体" w:cs="DengXian"/>
                <w:b/>
                <w:szCs w:val="21"/>
              </w:rPr>
              <w:t>.</w:t>
            </w:r>
          </w:p>
          <w:p w14:paraId="54E527A8" w14:textId="77777777" w:rsidR="00000000" w:rsidRDefault="00000000">
            <w:pPr>
              <w:pStyle w:val="aff8"/>
              <w:rPr>
                <w:rFonts w:ascii="宋体" w:hAnsi="宋体"/>
                <w:color w:val="000000"/>
                <w:kern w:val="0"/>
                <w:szCs w:val="21"/>
                <w:lang w:bidi="ar"/>
              </w:rPr>
            </w:pPr>
            <w:r>
              <w:rPr>
                <w:rFonts w:ascii="宋体" w:hAnsi="宋体" w:hint="eastAsia"/>
                <w:color w:val="000000"/>
                <w:kern w:val="0"/>
                <w:szCs w:val="21"/>
                <w:lang w:bidi="ar"/>
              </w:rPr>
              <w:t>（1）智能搜索引擎</w:t>
            </w:r>
            <w:r>
              <w:rPr>
                <w:rFonts w:ascii="宋体" w:hAnsi="宋体" w:hint="eastAsia"/>
                <w:color w:val="000000"/>
                <w:kern w:val="0"/>
                <w:szCs w:val="21"/>
                <w:lang w:bidi="ar"/>
              </w:rPr>
              <w:br/>
              <w:t>智能搜索引擎可通过关键字课程内容。</w:t>
            </w:r>
            <w:r>
              <w:rPr>
                <w:rFonts w:ascii="宋体" w:hAnsi="宋体" w:hint="eastAsia"/>
                <w:color w:val="000000"/>
                <w:kern w:val="0"/>
                <w:szCs w:val="21"/>
                <w:lang w:bidi="ar"/>
              </w:rPr>
              <w:br/>
              <w:t>（2）课程管理模块</w:t>
            </w:r>
            <w:r>
              <w:rPr>
                <w:rFonts w:ascii="宋体" w:hAnsi="宋体" w:hint="eastAsia"/>
                <w:color w:val="000000"/>
                <w:kern w:val="0"/>
                <w:szCs w:val="21"/>
                <w:lang w:bidi="ar"/>
              </w:rPr>
              <w:br/>
              <w:t xml:space="preserve">A、课程信息包括课程目录、课程介绍、课程评价、课程讨论区、讲师介绍等内容。管理员可修改课程信息，学生可对课程进行收藏和分享。 </w:t>
            </w:r>
            <w:r>
              <w:rPr>
                <w:rFonts w:ascii="宋体" w:hAnsi="宋体" w:hint="eastAsia"/>
                <w:color w:val="000000"/>
                <w:kern w:val="0"/>
                <w:szCs w:val="21"/>
                <w:lang w:bidi="ar"/>
              </w:rPr>
              <w:br/>
              <w:t>B、课程内容编辑功能可对课程目录、章节、试卷和资料进行添加、编辑、排序和删除。课程内容编辑支持图文、音频、视频、Flash、PPT等文档格式混编和混排，并可添加和编辑摘要。课程内容编辑支持网络资源链接功能，支持导入网络视频，支持优酷、土豆、网易视频等在线资源。</w:t>
            </w:r>
            <w:r>
              <w:rPr>
                <w:rFonts w:ascii="宋体" w:hAnsi="宋体" w:hint="eastAsia"/>
                <w:color w:val="000000"/>
                <w:kern w:val="0"/>
                <w:szCs w:val="21"/>
                <w:lang w:bidi="ar"/>
              </w:rPr>
              <w:br/>
              <w:t>C、可设置一位或多位教师共同负责课程，相应教师会得到课程管理的权限。课程发布后，教师和管理员均可在学习该课程的学生中查看学生的学习进度，可关注学生、可向学生发私信、做备注；管理员还可添加、移除学生，可以导出学生资料，可增加学生学习课程的有效期。</w:t>
            </w:r>
            <w:r>
              <w:rPr>
                <w:rFonts w:ascii="宋体" w:hAnsi="宋体" w:hint="eastAsia"/>
                <w:color w:val="000000"/>
                <w:kern w:val="0"/>
                <w:szCs w:val="21"/>
                <w:lang w:bidi="ar"/>
              </w:rPr>
              <w:br/>
              <w:t>（3）题库、考核模块</w:t>
            </w:r>
            <w:r>
              <w:rPr>
                <w:rFonts w:ascii="宋体" w:hAnsi="宋体" w:hint="eastAsia"/>
                <w:color w:val="000000"/>
                <w:kern w:val="0"/>
                <w:szCs w:val="21"/>
                <w:lang w:bidi="ar"/>
              </w:rPr>
              <w:br/>
              <w:t>A、题目类型包含填空题、单选题、多选题、判断题、问答题、实验题，题库可以逐一录入题目，也可以批量导入和导出题目。题库可对各种题型进行分类管理，支持分类筛选和搜索功能。</w:t>
            </w:r>
            <w:r>
              <w:rPr>
                <w:rFonts w:ascii="宋体" w:hAnsi="宋体" w:hint="eastAsia"/>
                <w:color w:val="000000"/>
                <w:kern w:val="0"/>
                <w:szCs w:val="21"/>
                <w:lang w:bidi="ar"/>
              </w:rPr>
              <w:br/>
              <w:t>B、智能组卷功能，可自定义题目难易度、数量和分值，根据课程内容范围，从题库中智能抽选题目组成试卷。</w:t>
            </w:r>
            <w:r>
              <w:rPr>
                <w:rFonts w:ascii="宋体" w:hAnsi="宋体" w:hint="eastAsia"/>
                <w:color w:val="000000"/>
                <w:kern w:val="0"/>
                <w:szCs w:val="21"/>
                <w:lang w:bidi="ar"/>
              </w:rPr>
              <w:br/>
              <w:t>C、在线考试功能，可设定考试时间、考试时长和参加考试的学员，可从试卷库中抽选试卷进行考试。</w:t>
            </w:r>
            <w:r>
              <w:rPr>
                <w:rFonts w:ascii="宋体" w:hAnsi="宋体" w:hint="eastAsia"/>
                <w:color w:val="000000"/>
                <w:kern w:val="0"/>
                <w:szCs w:val="21"/>
                <w:lang w:bidi="ar"/>
              </w:rPr>
              <w:br/>
              <w:t>D、智能评阅功能，学员在规定时间内完成作业或考试后，平台自动对作业或试卷进行智能评阅。智能评阅不仅能判断答题的对错情况，并可进行智能评分，以及反馈标准答案。</w:t>
            </w:r>
            <w:r>
              <w:rPr>
                <w:rFonts w:ascii="宋体" w:hAnsi="宋体" w:hint="eastAsia"/>
                <w:color w:val="000000"/>
                <w:kern w:val="0"/>
                <w:szCs w:val="21"/>
                <w:lang w:bidi="ar"/>
              </w:rPr>
              <w:br/>
              <w:t>E、学生可查阅批阅后的试卷，查看内容包括答题情况、分数、点评、解析，并可根据教师设定重做习题或重新考试。</w:t>
            </w:r>
            <w:r>
              <w:rPr>
                <w:rFonts w:ascii="宋体" w:hAnsi="宋体" w:hint="eastAsia"/>
                <w:color w:val="000000"/>
                <w:kern w:val="0"/>
                <w:szCs w:val="21"/>
                <w:lang w:bidi="ar"/>
              </w:rPr>
              <w:br/>
              <w:t>（4）个人中心模块</w:t>
            </w:r>
            <w:r>
              <w:rPr>
                <w:rFonts w:ascii="宋体" w:hAnsi="宋体" w:hint="eastAsia"/>
                <w:color w:val="000000"/>
                <w:kern w:val="0"/>
                <w:szCs w:val="21"/>
                <w:lang w:bidi="ar"/>
              </w:rPr>
              <w:br/>
              <w:t>A、我的收藏，保存用户收藏的课程和教学资料等内容</w:t>
            </w:r>
            <w:r>
              <w:rPr>
                <w:rFonts w:ascii="宋体" w:hAnsi="宋体" w:hint="eastAsia"/>
                <w:color w:val="000000"/>
                <w:kern w:val="0"/>
                <w:szCs w:val="21"/>
                <w:lang w:bidi="ar"/>
              </w:rPr>
              <w:br/>
              <w:t>B、学习记录，记录用户学习的课程进度记录，可快速进入课程继续学习</w:t>
            </w:r>
            <w:r>
              <w:rPr>
                <w:rFonts w:ascii="宋体" w:hAnsi="宋体" w:hint="eastAsia"/>
                <w:color w:val="000000"/>
                <w:kern w:val="0"/>
                <w:szCs w:val="21"/>
                <w:lang w:bidi="ar"/>
              </w:rPr>
              <w:br/>
              <w:t>C、资料修改，可修改用户个人资料，包括个人信息、头像、修改密码等</w:t>
            </w:r>
            <w:r>
              <w:rPr>
                <w:rFonts w:ascii="宋体" w:hAnsi="宋体" w:hint="eastAsia"/>
                <w:color w:val="000000"/>
                <w:kern w:val="0"/>
                <w:szCs w:val="21"/>
                <w:lang w:bidi="ar"/>
              </w:rPr>
              <w:br/>
              <w:t>D、好友管理，具有好友列表，可查看发出请求、好友请求、添加好友、群邀请和加群申请</w:t>
            </w:r>
            <w:r>
              <w:rPr>
                <w:rFonts w:ascii="宋体" w:hAnsi="宋体" w:hint="eastAsia"/>
                <w:color w:val="000000"/>
                <w:kern w:val="0"/>
                <w:szCs w:val="21"/>
                <w:lang w:bidi="ar"/>
              </w:rPr>
              <w:br/>
              <w:t xml:space="preserve">E、数据同步，支持平台数据导出和导入功能 </w:t>
            </w:r>
            <w:r>
              <w:rPr>
                <w:rFonts w:ascii="宋体" w:hAnsi="宋体" w:hint="eastAsia"/>
                <w:color w:val="000000"/>
                <w:kern w:val="0"/>
                <w:szCs w:val="21"/>
                <w:lang w:bidi="ar"/>
              </w:rPr>
              <w:br/>
              <w:t>（5）教学辅助模块</w:t>
            </w:r>
            <w:r>
              <w:rPr>
                <w:rFonts w:ascii="宋体" w:hAnsi="宋体" w:hint="eastAsia"/>
                <w:color w:val="000000"/>
                <w:kern w:val="0"/>
                <w:szCs w:val="21"/>
                <w:lang w:bidi="ar"/>
              </w:rPr>
              <w:br/>
              <w:t>A、平台具有课程讨论功能。</w:t>
            </w:r>
            <w:r>
              <w:rPr>
                <w:rFonts w:ascii="宋体" w:hAnsi="宋体" w:hint="eastAsia"/>
                <w:color w:val="000000"/>
                <w:kern w:val="0"/>
                <w:szCs w:val="21"/>
                <w:lang w:bidi="ar"/>
              </w:rPr>
              <w:br/>
              <w:t>B、平台具有课程资料功能，用户可对自己课程下所有的文件进行</w:t>
            </w:r>
            <w:r>
              <w:rPr>
                <w:rFonts w:ascii="宋体" w:hAnsi="宋体" w:hint="eastAsia"/>
                <w:color w:val="000000"/>
                <w:kern w:val="0"/>
                <w:szCs w:val="21"/>
                <w:lang w:bidi="ar"/>
              </w:rPr>
              <w:lastRenderedPageBreak/>
              <w:t>管理，使用以及分享。</w:t>
            </w:r>
            <w:r>
              <w:rPr>
                <w:rFonts w:ascii="宋体" w:hAnsi="宋体" w:hint="eastAsia"/>
                <w:color w:val="000000"/>
                <w:kern w:val="0"/>
                <w:szCs w:val="21"/>
                <w:lang w:bidi="ar"/>
              </w:rPr>
              <w:br/>
              <w:t>C、平台具有任务情况功能，用户可查阅该课程下的所有的学员的学习情况，包括学习时间、任务完成情况和课程资料下载情况等。</w:t>
            </w:r>
            <w:r>
              <w:rPr>
                <w:rFonts w:ascii="宋体" w:hAnsi="宋体" w:hint="eastAsia"/>
                <w:color w:val="000000"/>
                <w:kern w:val="0"/>
                <w:szCs w:val="21"/>
                <w:lang w:bidi="ar"/>
              </w:rPr>
              <w:br/>
              <w:t>（6）用户管理模块</w:t>
            </w:r>
            <w:r>
              <w:rPr>
                <w:rFonts w:ascii="宋体" w:hAnsi="宋体" w:hint="eastAsia"/>
                <w:color w:val="000000"/>
                <w:kern w:val="0"/>
                <w:szCs w:val="21"/>
                <w:lang w:bidi="ar"/>
              </w:rPr>
              <w:br/>
              <w:t>A、平台具有用户管理功能。</w:t>
            </w:r>
            <w:r>
              <w:rPr>
                <w:rFonts w:ascii="宋体" w:hAnsi="宋体" w:hint="eastAsia"/>
                <w:color w:val="000000"/>
                <w:kern w:val="0"/>
                <w:szCs w:val="21"/>
                <w:lang w:bidi="ar"/>
              </w:rPr>
              <w:br/>
              <w:t>B、平台可向用户发送密码重置邮件。</w:t>
            </w:r>
            <w:r>
              <w:rPr>
                <w:rFonts w:ascii="宋体" w:hAnsi="宋体" w:hint="eastAsia"/>
                <w:color w:val="000000"/>
                <w:kern w:val="0"/>
                <w:szCs w:val="21"/>
                <w:lang w:bidi="ar"/>
              </w:rPr>
              <w:br/>
              <w:t>C、平台可记录用户登录日志，可按时间段、用户名、邮箱来搜索查看用户的登录。</w:t>
            </w:r>
            <w:r>
              <w:rPr>
                <w:rFonts w:ascii="宋体" w:hAnsi="宋体" w:hint="eastAsia"/>
                <w:color w:val="000000"/>
                <w:kern w:val="0"/>
                <w:szCs w:val="21"/>
                <w:lang w:bidi="ar"/>
              </w:rPr>
              <w:br/>
              <w:t>D、平台可实名认证用户信息，可审核用户的实名认证信息的有效性。</w:t>
            </w:r>
            <w:r>
              <w:rPr>
                <w:rFonts w:ascii="宋体" w:hAnsi="宋体" w:hint="eastAsia"/>
                <w:color w:val="000000"/>
                <w:kern w:val="0"/>
                <w:szCs w:val="21"/>
                <w:lang w:bidi="ar"/>
              </w:rPr>
              <w:br/>
              <w:t>（7） 手机端应用程序APP</w:t>
            </w:r>
            <w:r>
              <w:rPr>
                <w:rFonts w:ascii="宋体" w:hAnsi="宋体" w:hint="eastAsia"/>
                <w:color w:val="000000"/>
                <w:kern w:val="0"/>
                <w:szCs w:val="21"/>
                <w:lang w:bidi="ar"/>
              </w:rPr>
              <w:br/>
              <w:t>平台具有对应的手机端应用程序APP，可支持iOS和Android系统的智能手机和平板等移动设备。</w:t>
            </w:r>
          </w:p>
          <w:p w14:paraId="762F3983" w14:textId="77777777" w:rsidR="00000000" w:rsidRDefault="00000000">
            <w:pPr>
              <w:pStyle w:val="aff8"/>
              <w:rPr>
                <w:rFonts w:ascii="宋体" w:hAnsi="宋体"/>
                <w:color w:val="000000"/>
                <w:kern w:val="0"/>
                <w:szCs w:val="21"/>
                <w:lang w:bidi="ar"/>
              </w:rPr>
            </w:pPr>
            <w:r>
              <w:rPr>
                <w:rFonts w:ascii="宋体" w:hAnsi="宋体" w:hint="eastAsia"/>
                <w:color w:val="000000"/>
                <w:kern w:val="0"/>
                <w:szCs w:val="21"/>
                <w:lang w:bidi="ar"/>
              </w:rPr>
              <w:t>（8）3D可视化编辑器:平台内置Web3D可视化编辑器，用户可自行开发课件内容，并且自己建三维模型及制作三维动画，或对平台现有的三维型和动画进行编辑修改。平台内置Web3D可视化编辑器支持UG、PRO/E、3DMAX等多种文件的转换与应用。</w:t>
            </w:r>
            <w:r>
              <w:rPr>
                <w:rFonts w:ascii="宋体" w:hAnsi="宋体" w:hint="eastAsia"/>
                <w:color w:val="000000"/>
                <w:kern w:val="0"/>
                <w:szCs w:val="21"/>
                <w:lang w:bidi="ar"/>
              </w:rPr>
              <w:br/>
              <w:t>（9）平台采用采用B/S模式(Browser/Server，浏览器/服务器模式），基于校园网/英特网实现。在用户浏览器中嵌入虚拟现实三维互动引擎完成3D虚拟现实场景的渲染显示与实验互动操作，3D图形底层渲染支持OpenGL, DirectX, 以及软件渲染，并采用多线程socket实现动态3D数据传送，同时通过与PHP动态网页相结合的方式，实现整个客户端的浏览与操作界面。</w:t>
            </w:r>
            <w:r>
              <w:rPr>
                <w:rFonts w:ascii="宋体" w:hAnsi="宋体" w:hint="eastAsia"/>
                <w:color w:val="000000"/>
                <w:kern w:val="0"/>
                <w:szCs w:val="21"/>
                <w:lang w:bidi="ar"/>
              </w:rPr>
              <w:br/>
              <w:t>（10）平台具有完善的权限管理与安全管理，可以通过权限控制进行用户管理，按权限将用户分为教师、学生和各级管理员角色；不同角色的操作权限也不一样。</w:t>
            </w:r>
            <w:r>
              <w:rPr>
                <w:rFonts w:ascii="宋体" w:hAnsi="宋体" w:hint="eastAsia"/>
                <w:color w:val="000000"/>
                <w:kern w:val="0"/>
                <w:szCs w:val="21"/>
                <w:lang w:bidi="ar"/>
              </w:rPr>
              <w:br/>
              <w:t>（11）采用基于Web3D虚拟现实三维互动技术，能实现智能虚拟仿真实验操作、能够智能判断用户在3D场景中的操作，并做出实时智能反应。</w:t>
            </w:r>
            <w:r>
              <w:rPr>
                <w:rFonts w:ascii="宋体" w:hAnsi="宋体" w:hint="eastAsia"/>
                <w:color w:val="000000"/>
                <w:kern w:val="0"/>
                <w:szCs w:val="21"/>
                <w:lang w:bidi="ar"/>
              </w:rPr>
              <w:br/>
              <w:t>（12）所有的3D动画、3D模型及平台数据均采用128位随机加密技术以保证平台数据的安全性。</w:t>
            </w:r>
            <w:r>
              <w:rPr>
                <w:rFonts w:ascii="宋体" w:hAnsi="宋体" w:hint="eastAsia"/>
                <w:color w:val="000000"/>
                <w:kern w:val="0"/>
                <w:szCs w:val="21"/>
                <w:lang w:bidi="ar"/>
              </w:rPr>
              <w:br/>
              <w:t>（13）平台具有虚拟现实三维互动教学平台与引擎, 教师可根据教学需要对平台上的所有教学资源进行个性化修改或二次开发。云平台中的所有资源（包括三维模型）均可以应用到教学PPT里，方便进行互动教学，并且在PPT里可以进行三维互动操作。</w:t>
            </w:r>
          </w:p>
          <w:p w14:paraId="0CBE3C7F" w14:textId="77777777" w:rsidR="00000000" w:rsidRDefault="00000000">
            <w:pPr>
              <w:pStyle w:val="aff8"/>
              <w:rPr>
                <w:rFonts w:ascii="宋体" w:hAnsi="宋体" w:cs="DengXian"/>
                <w:b/>
                <w:szCs w:val="21"/>
              </w:rPr>
            </w:pPr>
            <w:r>
              <w:rPr>
                <w:rFonts w:ascii="宋体" w:hAnsi="宋体" w:cs="DengXian"/>
                <w:b/>
                <w:szCs w:val="21"/>
              </w:rPr>
              <w:t>2</w:t>
            </w:r>
            <w:r>
              <w:rPr>
                <w:rFonts w:ascii="宋体" w:hAnsi="宋体" w:cs="DengXian" w:hint="eastAsia"/>
                <w:b/>
                <w:szCs w:val="21"/>
              </w:rPr>
              <w:t>．实训：</w:t>
            </w:r>
          </w:p>
          <w:p w14:paraId="792388CF" w14:textId="77777777" w:rsidR="00000000" w:rsidRDefault="00000000">
            <w:pPr>
              <w:pStyle w:val="aff8"/>
              <w:rPr>
                <w:rFonts w:ascii="宋体" w:hAnsi="宋体" w:cs="DengXian"/>
                <w:szCs w:val="21"/>
              </w:rPr>
            </w:pPr>
            <w:r>
              <w:rPr>
                <w:rFonts w:ascii="宋体" w:hAnsi="宋体" w:cs="DengXian" w:hint="eastAsia"/>
                <w:szCs w:val="21"/>
              </w:rPr>
              <w:t xml:space="preserve"> 项目</w:t>
            </w:r>
            <w:r>
              <w:rPr>
                <w:rFonts w:ascii="宋体" w:hAnsi="宋体" w:cs="DengXian"/>
                <w:szCs w:val="21"/>
              </w:rPr>
              <w:t>1</w:t>
            </w:r>
            <w:r>
              <w:rPr>
                <w:rFonts w:ascii="宋体" w:hAnsi="宋体" w:cs="DengXian" w:hint="eastAsia"/>
                <w:szCs w:val="21"/>
              </w:rPr>
              <w:t xml:space="preserve"> 测试安全产品的可用性并合理部署使用环境</w:t>
            </w:r>
          </w:p>
          <w:p w14:paraId="634461A3" w14:textId="77777777" w:rsidR="00000000" w:rsidRDefault="00000000">
            <w:pPr>
              <w:pStyle w:val="aff8"/>
              <w:rPr>
                <w:rFonts w:ascii="宋体" w:hAnsi="宋体" w:cs="DengXian"/>
                <w:szCs w:val="21"/>
              </w:rPr>
            </w:pPr>
            <w:r>
              <w:rPr>
                <w:rFonts w:ascii="宋体" w:hAnsi="宋体" w:cs="DengXian" w:hint="eastAsia"/>
                <w:szCs w:val="21"/>
              </w:rPr>
              <w:t>防火墙设备验收(三维交互仿真)</w:t>
            </w:r>
          </w:p>
          <w:p w14:paraId="51628E8B" w14:textId="77777777" w:rsidR="00000000" w:rsidRDefault="00000000">
            <w:pPr>
              <w:pStyle w:val="aff8"/>
              <w:rPr>
                <w:rFonts w:ascii="宋体" w:hAnsi="宋体" w:cs="DengXian"/>
                <w:szCs w:val="21"/>
              </w:rPr>
            </w:pPr>
            <w:r>
              <w:rPr>
                <w:rFonts w:ascii="宋体" w:hAnsi="宋体" w:cs="DengXian" w:hint="eastAsia"/>
                <w:szCs w:val="21"/>
              </w:rPr>
              <w:t>入侵检测设备验收(三维交互仿真)</w:t>
            </w:r>
          </w:p>
          <w:p w14:paraId="4D034CA7" w14:textId="77777777" w:rsidR="00000000" w:rsidRDefault="00000000">
            <w:pPr>
              <w:pStyle w:val="aff8"/>
              <w:rPr>
                <w:rFonts w:ascii="宋体" w:hAnsi="宋体" w:cs="DengXian"/>
                <w:szCs w:val="21"/>
              </w:rPr>
            </w:pPr>
            <w:r>
              <w:rPr>
                <w:rFonts w:ascii="宋体" w:hAnsi="宋体" w:cs="DengXian" w:hint="eastAsia"/>
                <w:szCs w:val="21"/>
              </w:rPr>
              <w:t>完成防病毒软件环境搭载(三维交互仿真)</w:t>
            </w:r>
          </w:p>
          <w:p w14:paraId="12A07A90" w14:textId="77777777" w:rsidR="00000000" w:rsidRDefault="00000000">
            <w:pPr>
              <w:pStyle w:val="aff8"/>
              <w:rPr>
                <w:rFonts w:ascii="宋体" w:hAnsi="宋体" w:cs="DengXian"/>
                <w:szCs w:val="21"/>
              </w:rPr>
            </w:pPr>
            <w:r>
              <w:rPr>
                <w:rFonts w:ascii="宋体" w:hAnsi="宋体" w:cs="DengXian" w:hint="eastAsia"/>
                <w:szCs w:val="21"/>
              </w:rPr>
              <w:t>完成日志审计设备初始测试、版本确认和备份升级工作(三维交互仿真)</w:t>
            </w:r>
          </w:p>
          <w:p w14:paraId="318A9C43" w14:textId="77777777" w:rsidR="00000000" w:rsidRDefault="00000000">
            <w:pPr>
              <w:pStyle w:val="aff8"/>
              <w:rPr>
                <w:rFonts w:ascii="宋体" w:hAnsi="宋体" w:cs="DengXian"/>
                <w:szCs w:val="21"/>
              </w:rPr>
            </w:pPr>
            <w:r>
              <w:rPr>
                <w:rFonts w:ascii="宋体" w:hAnsi="宋体" w:cs="DengXian" w:hint="eastAsia"/>
                <w:szCs w:val="21"/>
              </w:rPr>
              <w:t>完成流量整形设备初始测试、版本确认和备份升级工作(三维交互仿真)</w:t>
            </w:r>
          </w:p>
          <w:p w14:paraId="2D9987CA" w14:textId="77777777" w:rsidR="00000000" w:rsidRDefault="00000000">
            <w:pPr>
              <w:pStyle w:val="aff8"/>
              <w:rPr>
                <w:rFonts w:ascii="宋体" w:hAnsi="宋体" w:cs="DengXian"/>
                <w:szCs w:val="21"/>
              </w:rPr>
            </w:pPr>
            <w:r>
              <w:rPr>
                <w:rFonts w:ascii="宋体" w:hAnsi="宋体" w:cs="DengXian" w:hint="eastAsia"/>
                <w:szCs w:val="21"/>
              </w:rPr>
              <w:t>项目</w:t>
            </w:r>
            <w:r>
              <w:rPr>
                <w:rFonts w:ascii="宋体" w:hAnsi="宋体" w:cs="DengXian"/>
                <w:szCs w:val="21"/>
              </w:rPr>
              <w:t>2</w:t>
            </w:r>
            <w:r>
              <w:rPr>
                <w:rFonts w:ascii="宋体" w:hAnsi="宋体" w:cs="DengXian" w:hint="eastAsia"/>
                <w:szCs w:val="21"/>
              </w:rPr>
              <w:t xml:space="preserve"> 完成网络设备与终端系统的基本安全维护</w:t>
            </w:r>
          </w:p>
          <w:p w14:paraId="75FB14DD" w14:textId="77777777" w:rsidR="00000000" w:rsidRDefault="00000000">
            <w:pPr>
              <w:pStyle w:val="aff8"/>
              <w:rPr>
                <w:rFonts w:ascii="宋体" w:hAnsi="宋体" w:cs="DengXian"/>
                <w:szCs w:val="21"/>
              </w:rPr>
            </w:pPr>
            <w:r>
              <w:rPr>
                <w:rFonts w:ascii="宋体" w:hAnsi="宋体" w:cs="DengXian" w:hint="eastAsia"/>
                <w:szCs w:val="21"/>
              </w:rPr>
              <w:t>完成交换机安全维护工作(三维交互仿真)</w:t>
            </w:r>
          </w:p>
          <w:p w14:paraId="3C5C633D" w14:textId="77777777" w:rsidR="00000000" w:rsidRDefault="00000000">
            <w:pPr>
              <w:pStyle w:val="aff8"/>
              <w:rPr>
                <w:rFonts w:ascii="宋体" w:hAnsi="宋体" w:cs="DengXian"/>
                <w:szCs w:val="21"/>
              </w:rPr>
            </w:pPr>
            <w:r>
              <w:rPr>
                <w:rFonts w:ascii="宋体" w:hAnsi="宋体" w:cs="DengXian" w:hint="eastAsia"/>
                <w:szCs w:val="21"/>
              </w:rPr>
              <w:lastRenderedPageBreak/>
              <w:t>完成防火墙的安全维护(三维交互仿真)</w:t>
            </w:r>
          </w:p>
          <w:p w14:paraId="3F57E5DD" w14:textId="77777777" w:rsidR="00000000" w:rsidRDefault="00000000">
            <w:pPr>
              <w:pStyle w:val="aff8"/>
              <w:rPr>
                <w:rFonts w:ascii="宋体" w:hAnsi="宋体" w:cs="DengXian"/>
                <w:szCs w:val="21"/>
              </w:rPr>
            </w:pPr>
            <w:r>
              <w:rPr>
                <w:rFonts w:ascii="宋体" w:hAnsi="宋体" w:cs="DengXian" w:hint="eastAsia"/>
                <w:szCs w:val="21"/>
              </w:rPr>
              <w:t>完成防病毒软件环境搭载(三维交互仿真)</w:t>
            </w:r>
          </w:p>
          <w:p w14:paraId="2A1A2CCC" w14:textId="77777777" w:rsidR="00000000" w:rsidRDefault="00000000">
            <w:pPr>
              <w:pStyle w:val="aff8"/>
              <w:rPr>
                <w:rFonts w:ascii="宋体" w:hAnsi="宋体" w:cs="DengXian"/>
                <w:szCs w:val="21"/>
              </w:rPr>
            </w:pPr>
            <w:r>
              <w:rPr>
                <w:rFonts w:ascii="宋体" w:hAnsi="宋体" w:cs="DengXian" w:hint="eastAsia"/>
                <w:szCs w:val="21"/>
              </w:rPr>
              <w:t>完成服务器系统级的基本安全维护(三维交互仿真)</w:t>
            </w:r>
          </w:p>
          <w:p w14:paraId="49355BF6" w14:textId="77777777" w:rsidR="00000000" w:rsidRDefault="00000000">
            <w:pPr>
              <w:pStyle w:val="aff8"/>
              <w:rPr>
                <w:rFonts w:ascii="宋体" w:hAnsi="宋体" w:cs="DengXian"/>
                <w:szCs w:val="21"/>
              </w:rPr>
            </w:pPr>
            <w:r>
              <w:rPr>
                <w:rFonts w:ascii="宋体" w:hAnsi="宋体" w:cs="DengXian" w:hint="eastAsia"/>
                <w:szCs w:val="21"/>
              </w:rPr>
              <w:t>完成服务器的漏洞查找及补丁升级(三维交互仿真)</w:t>
            </w:r>
          </w:p>
          <w:p w14:paraId="1F15BBA5" w14:textId="77777777" w:rsidR="00000000" w:rsidRDefault="00000000">
            <w:pPr>
              <w:pStyle w:val="aff8"/>
              <w:rPr>
                <w:rFonts w:ascii="宋体" w:hAnsi="宋体" w:cs="DengXian"/>
                <w:szCs w:val="21"/>
              </w:rPr>
            </w:pPr>
            <w:r>
              <w:rPr>
                <w:rFonts w:ascii="宋体" w:hAnsi="宋体" w:cs="DengXian" w:hint="eastAsia"/>
                <w:szCs w:val="21"/>
              </w:rPr>
              <w:t>项目</w:t>
            </w:r>
            <w:r>
              <w:rPr>
                <w:rFonts w:ascii="宋体" w:hAnsi="宋体" w:cs="DengXian"/>
                <w:szCs w:val="21"/>
              </w:rPr>
              <w:t>3</w:t>
            </w:r>
            <w:r>
              <w:rPr>
                <w:rFonts w:ascii="宋体" w:hAnsi="宋体" w:cs="DengXian" w:hint="eastAsia"/>
                <w:szCs w:val="21"/>
              </w:rPr>
              <w:t xml:space="preserve"> 完成根据特定需求产生的安全接入控制任务(三维交互仿真)</w:t>
            </w:r>
          </w:p>
          <w:p w14:paraId="1FCC632A" w14:textId="77777777" w:rsidR="00000000" w:rsidRDefault="00000000">
            <w:pPr>
              <w:pStyle w:val="aff8"/>
              <w:rPr>
                <w:rFonts w:ascii="宋体" w:hAnsi="宋体" w:cs="DengXian"/>
                <w:szCs w:val="21"/>
              </w:rPr>
            </w:pPr>
            <w:r>
              <w:rPr>
                <w:rFonts w:ascii="宋体" w:hAnsi="宋体" w:cs="DengXian" w:hint="eastAsia"/>
                <w:szCs w:val="21"/>
              </w:rPr>
              <w:t>完成所有接入交换机802.1x接入认证设置(三维交互仿真)</w:t>
            </w:r>
          </w:p>
          <w:p w14:paraId="7F04FAE6" w14:textId="77777777" w:rsidR="00000000" w:rsidRDefault="00000000">
            <w:pPr>
              <w:pStyle w:val="aff8"/>
              <w:rPr>
                <w:rFonts w:ascii="宋体" w:hAnsi="宋体" w:cs="DengXian"/>
                <w:szCs w:val="21"/>
              </w:rPr>
            </w:pPr>
            <w:r>
              <w:rPr>
                <w:rFonts w:ascii="宋体" w:hAnsi="宋体" w:cs="DengXian" w:hint="eastAsia"/>
                <w:szCs w:val="21"/>
              </w:rPr>
              <w:t>完成VPN接入服务的设置(三维交互仿真)</w:t>
            </w:r>
          </w:p>
          <w:p w14:paraId="7D1A560B" w14:textId="77777777" w:rsidR="00000000" w:rsidRDefault="00000000">
            <w:pPr>
              <w:pStyle w:val="aff8"/>
              <w:rPr>
                <w:rFonts w:ascii="宋体" w:hAnsi="宋体" w:cs="DengXian"/>
                <w:szCs w:val="21"/>
              </w:rPr>
            </w:pPr>
            <w:r>
              <w:rPr>
                <w:rFonts w:ascii="宋体" w:hAnsi="宋体" w:cs="DengXian" w:hint="eastAsia"/>
                <w:szCs w:val="21"/>
              </w:rPr>
              <w:t>完成交换机端口安全的配置(三维交互仿真)</w:t>
            </w:r>
          </w:p>
          <w:p w14:paraId="7663D403" w14:textId="77777777" w:rsidR="00000000" w:rsidRDefault="00000000">
            <w:pPr>
              <w:pStyle w:val="aff8"/>
              <w:rPr>
                <w:rFonts w:ascii="宋体" w:hAnsi="宋体" w:cs="DengXian"/>
                <w:szCs w:val="21"/>
              </w:rPr>
            </w:pPr>
            <w:r>
              <w:rPr>
                <w:rFonts w:ascii="宋体" w:hAnsi="宋体" w:cs="DengXian" w:hint="eastAsia"/>
                <w:szCs w:val="21"/>
              </w:rPr>
              <w:t>完成无线路由器的安全配置(三维交互仿真)</w:t>
            </w:r>
          </w:p>
          <w:p w14:paraId="6EC96635" w14:textId="77777777" w:rsidR="00000000" w:rsidRDefault="00000000">
            <w:pPr>
              <w:pStyle w:val="aff8"/>
              <w:rPr>
                <w:rFonts w:ascii="宋体" w:hAnsi="宋体" w:cs="DengXian"/>
                <w:szCs w:val="21"/>
              </w:rPr>
            </w:pPr>
            <w:r>
              <w:rPr>
                <w:rFonts w:ascii="宋体" w:hAnsi="宋体" w:cs="DengXian" w:hint="eastAsia"/>
                <w:szCs w:val="21"/>
              </w:rPr>
              <w:t>项目</w:t>
            </w:r>
            <w:r>
              <w:rPr>
                <w:rFonts w:ascii="宋体" w:hAnsi="宋体" w:cs="DengXian"/>
                <w:szCs w:val="21"/>
              </w:rPr>
              <w:t>4</w:t>
            </w:r>
            <w:r>
              <w:rPr>
                <w:rFonts w:ascii="宋体" w:hAnsi="宋体" w:cs="DengXian" w:hint="eastAsia"/>
                <w:szCs w:val="21"/>
              </w:rPr>
              <w:t xml:space="preserve"> 典型渗透测试演练</w:t>
            </w:r>
          </w:p>
          <w:p w14:paraId="3F62E77B" w14:textId="77777777" w:rsidR="00000000" w:rsidRDefault="00000000">
            <w:pPr>
              <w:pStyle w:val="aff8"/>
              <w:rPr>
                <w:rFonts w:ascii="宋体" w:hAnsi="宋体" w:cs="DengXian"/>
                <w:szCs w:val="21"/>
              </w:rPr>
            </w:pPr>
            <w:r>
              <w:rPr>
                <w:rFonts w:ascii="宋体" w:hAnsi="宋体" w:cs="DengXian" w:hint="eastAsia"/>
                <w:szCs w:val="21"/>
              </w:rPr>
              <w:t>完成web首页篡改渗透测试(三维交互仿真)</w:t>
            </w:r>
          </w:p>
          <w:p w14:paraId="505726A2" w14:textId="77777777" w:rsidR="00000000" w:rsidRDefault="00000000">
            <w:pPr>
              <w:pStyle w:val="aff8"/>
              <w:rPr>
                <w:rFonts w:ascii="宋体" w:hAnsi="宋体" w:cs="DengXian"/>
                <w:szCs w:val="21"/>
              </w:rPr>
            </w:pPr>
            <w:r>
              <w:rPr>
                <w:rFonts w:ascii="宋体" w:hAnsi="宋体" w:cs="DengXian" w:hint="eastAsia"/>
                <w:szCs w:val="21"/>
              </w:rPr>
              <w:t>完成linux漏洞利用渗透测试(三维交互仿真)</w:t>
            </w:r>
          </w:p>
          <w:p w14:paraId="3A720399" w14:textId="77777777" w:rsidR="00000000" w:rsidRDefault="00000000">
            <w:pPr>
              <w:pStyle w:val="aff8"/>
              <w:rPr>
                <w:rFonts w:ascii="宋体" w:hAnsi="宋体" w:cs="DengXian"/>
                <w:szCs w:val="21"/>
              </w:rPr>
            </w:pPr>
            <w:r>
              <w:rPr>
                <w:rFonts w:ascii="宋体" w:hAnsi="宋体" w:cs="DengXian" w:hint="eastAsia"/>
                <w:szCs w:val="21"/>
              </w:rPr>
              <w:t>完成sql注入漏洞渗透测试(三维交互仿真)</w:t>
            </w:r>
          </w:p>
          <w:p w14:paraId="4300C9E4" w14:textId="77777777" w:rsidR="00000000" w:rsidRDefault="00000000">
            <w:pPr>
              <w:pStyle w:val="aff8"/>
              <w:rPr>
                <w:rFonts w:ascii="宋体" w:hAnsi="宋体" w:cs="DengXian"/>
                <w:szCs w:val="21"/>
              </w:rPr>
            </w:pPr>
            <w:r>
              <w:rPr>
                <w:rFonts w:ascii="宋体" w:hAnsi="宋体" w:cs="DengXian" w:hint="eastAsia"/>
                <w:szCs w:val="21"/>
              </w:rPr>
              <w:t>完成windows缓冲区溢出渗透测试(三维交互仿真)</w:t>
            </w:r>
          </w:p>
          <w:p w14:paraId="104E0A58" w14:textId="77777777" w:rsidR="00000000" w:rsidRDefault="00000000">
            <w:pPr>
              <w:pStyle w:val="aff8"/>
              <w:rPr>
                <w:rFonts w:ascii="宋体" w:hAnsi="宋体" w:cs="DengXian"/>
                <w:b/>
                <w:szCs w:val="21"/>
              </w:rPr>
            </w:pPr>
            <w:r>
              <w:rPr>
                <w:rFonts w:ascii="宋体" w:hAnsi="宋体" w:cs="DengXian"/>
                <w:b/>
                <w:szCs w:val="21"/>
              </w:rPr>
              <w:t>3.</w:t>
            </w:r>
            <w:r>
              <w:rPr>
                <w:rFonts w:ascii="宋体" w:hAnsi="宋体" w:cs="DengXian" w:hint="eastAsia"/>
                <w:b/>
                <w:szCs w:val="21"/>
              </w:rPr>
              <w:t>考核：</w:t>
            </w:r>
          </w:p>
          <w:p w14:paraId="1CEF95A2" w14:textId="77777777" w:rsidR="00000000" w:rsidRDefault="00000000">
            <w:pPr>
              <w:pStyle w:val="aff8"/>
              <w:rPr>
                <w:rFonts w:ascii="宋体" w:hAnsi="宋体" w:cs="DengXian"/>
                <w:szCs w:val="21"/>
              </w:rPr>
            </w:pPr>
            <w:r>
              <w:rPr>
                <w:rFonts w:ascii="宋体" w:hAnsi="宋体" w:cs="DengXian" w:hint="eastAsia"/>
                <w:szCs w:val="21"/>
              </w:rPr>
              <w:t>项目</w:t>
            </w:r>
            <w:r>
              <w:rPr>
                <w:rFonts w:ascii="宋体" w:hAnsi="宋体" w:cs="DengXian"/>
                <w:szCs w:val="21"/>
              </w:rPr>
              <w:t>1</w:t>
            </w:r>
            <w:r>
              <w:rPr>
                <w:rFonts w:ascii="宋体" w:hAnsi="宋体" w:cs="DengXian" w:hint="eastAsia"/>
                <w:szCs w:val="21"/>
              </w:rPr>
              <w:t xml:space="preserve"> 测试安全产品的可用性并合理部署使用环境三维互动</w:t>
            </w:r>
          </w:p>
          <w:p w14:paraId="2E4C1C27" w14:textId="77777777" w:rsidR="00000000" w:rsidRDefault="00000000">
            <w:pPr>
              <w:pStyle w:val="aff8"/>
              <w:rPr>
                <w:rFonts w:ascii="宋体" w:hAnsi="宋体" w:cs="DengXian"/>
                <w:szCs w:val="21"/>
              </w:rPr>
            </w:pPr>
            <w:r>
              <w:rPr>
                <w:rFonts w:ascii="宋体" w:hAnsi="宋体" w:cs="DengXian" w:hint="eastAsia"/>
                <w:szCs w:val="21"/>
              </w:rPr>
              <w:t>防火墙设备验收(三维交互仿真)</w:t>
            </w:r>
          </w:p>
          <w:p w14:paraId="38E0D5C4" w14:textId="77777777" w:rsidR="00000000" w:rsidRDefault="00000000">
            <w:pPr>
              <w:pStyle w:val="aff8"/>
              <w:rPr>
                <w:rFonts w:ascii="宋体" w:hAnsi="宋体" w:cs="DengXian"/>
                <w:szCs w:val="21"/>
              </w:rPr>
            </w:pPr>
            <w:r>
              <w:rPr>
                <w:rFonts w:ascii="宋体" w:hAnsi="宋体" w:cs="DengXian" w:hint="eastAsia"/>
                <w:szCs w:val="21"/>
              </w:rPr>
              <w:t>入侵检测设备验收(三维交互仿真)</w:t>
            </w:r>
          </w:p>
          <w:p w14:paraId="247592A0" w14:textId="77777777" w:rsidR="00000000" w:rsidRDefault="00000000">
            <w:pPr>
              <w:pStyle w:val="aff8"/>
              <w:rPr>
                <w:rFonts w:ascii="宋体" w:hAnsi="宋体" w:cs="DengXian"/>
                <w:szCs w:val="21"/>
              </w:rPr>
            </w:pPr>
            <w:r>
              <w:rPr>
                <w:rFonts w:ascii="宋体" w:hAnsi="宋体" w:cs="DengXian" w:hint="eastAsia"/>
                <w:szCs w:val="21"/>
              </w:rPr>
              <w:t>完成防病毒软件环境搭载(三维交互仿真)</w:t>
            </w:r>
          </w:p>
          <w:p w14:paraId="4D86D678" w14:textId="77777777" w:rsidR="00000000" w:rsidRDefault="00000000">
            <w:pPr>
              <w:pStyle w:val="aff8"/>
              <w:rPr>
                <w:rFonts w:ascii="宋体" w:hAnsi="宋体" w:cs="DengXian"/>
                <w:szCs w:val="21"/>
              </w:rPr>
            </w:pPr>
            <w:r>
              <w:rPr>
                <w:rFonts w:ascii="宋体" w:hAnsi="宋体" w:cs="DengXian" w:hint="eastAsia"/>
                <w:szCs w:val="21"/>
              </w:rPr>
              <w:t>完成日志审计设备初始测试、版本确认和备份升级工作(三维交互仿真)</w:t>
            </w:r>
          </w:p>
          <w:p w14:paraId="48DEAB56" w14:textId="77777777" w:rsidR="00000000" w:rsidRDefault="00000000">
            <w:pPr>
              <w:pStyle w:val="aff8"/>
              <w:rPr>
                <w:rFonts w:ascii="宋体" w:hAnsi="宋体" w:cs="DengXian"/>
                <w:szCs w:val="21"/>
              </w:rPr>
            </w:pPr>
            <w:r>
              <w:rPr>
                <w:rFonts w:ascii="宋体" w:hAnsi="宋体" w:cs="DengXian" w:hint="eastAsia"/>
                <w:szCs w:val="21"/>
              </w:rPr>
              <w:t>完成流量整形设备初始测试、版本确认和备份升级工作(三维交互仿真)</w:t>
            </w:r>
          </w:p>
          <w:p w14:paraId="215FD1BE" w14:textId="77777777" w:rsidR="00000000" w:rsidRDefault="00000000">
            <w:pPr>
              <w:pStyle w:val="aff8"/>
              <w:rPr>
                <w:rFonts w:ascii="宋体" w:hAnsi="宋体" w:cs="DengXian"/>
                <w:szCs w:val="21"/>
              </w:rPr>
            </w:pPr>
            <w:r>
              <w:rPr>
                <w:rFonts w:ascii="宋体" w:hAnsi="宋体" w:cs="DengXian" w:hint="eastAsia"/>
                <w:szCs w:val="21"/>
              </w:rPr>
              <w:t>项目</w:t>
            </w:r>
            <w:r>
              <w:rPr>
                <w:rFonts w:ascii="宋体" w:hAnsi="宋体" w:cs="DengXian"/>
                <w:szCs w:val="21"/>
              </w:rPr>
              <w:t>2</w:t>
            </w:r>
            <w:r>
              <w:rPr>
                <w:rFonts w:ascii="宋体" w:hAnsi="宋体" w:cs="DengXian" w:hint="eastAsia"/>
                <w:szCs w:val="21"/>
              </w:rPr>
              <w:t xml:space="preserve"> 完成网络设备与终端系统的基本安全维护三维互动</w:t>
            </w:r>
          </w:p>
          <w:p w14:paraId="73FE3525" w14:textId="77777777" w:rsidR="00000000" w:rsidRDefault="00000000">
            <w:pPr>
              <w:pStyle w:val="aff8"/>
              <w:rPr>
                <w:rFonts w:ascii="宋体" w:hAnsi="宋体" w:cs="DengXian"/>
                <w:szCs w:val="21"/>
              </w:rPr>
            </w:pPr>
            <w:r>
              <w:rPr>
                <w:rFonts w:ascii="宋体" w:hAnsi="宋体" w:cs="DengXian" w:hint="eastAsia"/>
                <w:szCs w:val="21"/>
              </w:rPr>
              <w:t>完成交换机安全维护工作(三维交互仿真)</w:t>
            </w:r>
          </w:p>
          <w:p w14:paraId="7A49C573" w14:textId="77777777" w:rsidR="00000000" w:rsidRDefault="00000000">
            <w:pPr>
              <w:pStyle w:val="aff8"/>
              <w:rPr>
                <w:rFonts w:ascii="宋体" w:hAnsi="宋体" w:cs="DengXian"/>
                <w:szCs w:val="21"/>
              </w:rPr>
            </w:pPr>
            <w:r>
              <w:rPr>
                <w:rFonts w:ascii="宋体" w:hAnsi="宋体" w:cs="DengXian" w:hint="eastAsia"/>
                <w:szCs w:val="21"/>
              </w:rPr>
              <w:t>完成防火墙的安全维护(三维交互仿真)</w:t>
            </w:r>
          </w:p>
          <w:p w14:paraId="7B28B41A" w14:textId="77777777" w:rsidR="00000000" w:rsidRDefault="00000000">
            <w:pPr>
              <w:pStyle w:val="aff8"/>
              <w:rPr>
                <w:rFonts w:ascii="宋体" w:hAnsi="宋体" w:cs="DengXian"/>
                <w:szCs w:val="21"/>
              </w:rPr>
            </w:pPr>
            <w:r>
              <w:rPr>
                <w:rFonts w:ascii="宋体" w:hAnsi="宋体" w:cs="DengXian" w:hint="eastAsia"/>
                <w:szCs w:val="21"/>
              </w:rPr>
              <w:t>完成服务器系统级的基本安全维护(三维交互仿真)</w:t>
            </w:r>
          </w:p>
          <w:p w14:paraId="639235DD" w14:textId="77777777" w:rsidR="00000000" w:rsidRDefault="00000000">
            <w:pPr>
              <w:pStyle w:val="aff8"/>
              <w:rPr>
                <w:rFonts w:ascii="宋体" w:hAnsi="宋体" w:cs="DengXian"/>
                <w:szCs w:val="21"/>
              </w:rPr>
            </w:pPr>
            <w:r>
              <w:rPr>
                <w:rFonts w:ascii="宋体" w:hAnsi="宋体" w:cs="DengXian" w:hint="eastAsia"/>
                <w:szCs w:val="21"/>
              </w:rPr>
              <w:t>完成服务器的漏斗查找及补丁升级(三维交互仿真)</w:t>
            </w:r>
          </w:p>
          <w:p w14:paraId="7B295931" w14:textId="77777777" w:rsidR="00000000" w:rsidRDefault="00000000">
            <w:pPr>
              <w:pStyle w:val="aff8"/>
              <w:rPr>
                <w:rFonts w:ascii="宋体" w:hAnsi="宋体" w:cs="DengXian"/>
                <w:szCs w:val="21"/>
              </w:rPr>
            </w:pPr>
            <w:r>
              <w:rPr>
                <w:rFonts w:ascii="宋体" w:hAnsi="宋体" w:cs="DengXian" w:hint="eastAsia"/>
                <w:szCs w:val="21"/>
              </w:rPr>
              <w:t xml:space="preserve"> 项目</w:t>
            </w:r>
            <w:r>
              <w:rPr>
                <w:rFonts w:ascii="宋体" w:hAnsi="宋体" w:cs="DengXian"/>
                <w:szCs w:val="21"/>
              </w:rPr>
              <w:t>3</w:t>
            </w:r>
            <w:r>
              <w:rPr>
                <w:rFonts w:ascii="宋体" w:hAnsi="宋体" w:cs="DengXian" w:hint="eastAsia"/>
                <w:szCs w:val="21"/>
              </w:rPr>
              <w:t xml:space="preserve"> 完成根据特定需求产生的安全接入控制任务三维互动</w:t>
            </w:r>
          </w:p>
          <w:p w14:paraId="7C4F9AF1" w14:textId="77777777" w:rsidR="00000000" w:rsidRDefault="00000000">
            <w:pPr>
              <w:pStyle w:val="aff8"/>
              <w:rPr>
                <w:rFonts w:ascii="宋体" w:hAnsi="宋体" w:cs="DengXian"/>
                <w:szCs w:val="21"/>
              </w:rPr>
            </w:pPr>
            <w:r>
              <w:rPr>
                <w:rFonts w:ascii="宋体" w:hAnsi="宋体" w:cs="DengXian" w:hint="eastAsia"/>
                <w:szCs w:val="21"/>
              </w:rPr>
              <w:t>完成所有接入交换机802.1x接入认证设置(三维交互仿真)</w:t>
            </w:r>
          </w:p>
          <w:p w14:paraId="14F8105B" w14:textId="77777777" w:rsidR="00000000" w:rsidRDefault="00000000">
            <w:pPr>
              <w:pStyle w:val="aff8"/>
              <w:rPr>
                <w:rFonts w:ascii="宋体" w:hAnsi="宋体" w:cs="DengXian"/>
                <w:szCs w:val="21"/>
              </w:rPr>
            </w:pPr>
            <w:r>
              <w:rPr>
                <w:rFonts w:ascii="宋体" w:hAnsi="宋体" w:cs="DengXian" w:hint="eastAsia"/>
                <w:szCs w:val="21"/>
              </w:rPr>
              <w:t>完成VPN接入服务的配置(三维交互仿真)</w:t>
            </w:r>
          </w:p>
          <w:p w14:paraId="0B982FD4" w14:textId="77777777" w:rsidR="00000000" w:rsidRDefault="00000000">
            <w:pPr>
              <w:pStyle w:val="aff8"/>
              <w:rPr>
                <w:rFonts w:ascii="宋体" w:hAnsi="宋体" w:cs="DengXian"/>
                <w:szCs w:val="21"/>
              </w:rPr>
            </w:pPr>
            <w:r>
              <w:rPr>
                <w:rFonts w:ascii="宋体" w:hAnsi="宋体" w:cs="DengXian" w:hint="eastAsia"/>
                <w:szCs w:val="21"/>
              </w:rPr>
              <w:t>完成交换机端口安全的配置(三维交互仿真)</w:t>
            </w:r>
          </w:p>
          <w:p w14:paraId="686F9767" w14:textId="77777777" w:rsidR="00000000" w:rsidRDefault="00000000">
            <w:pPr>
              <w:pStyle w:val="aff8"/>
              <w:rPr>
                <w:rFonts w:ascii="宋体" w:hAnsi="宋体" w:cs="DengXian"/>
                <w:szCs w:val="21"/>
              </w:rPr>
            </w:pPr>
            <w:r>
              <w:rPr>
                <w:rFonts w:ascii="宋体" w:hAnsi="宋体" w:cs="DengXian" w:hint="eastAsia"/>
                <w:szCs w:val="21"/>
              </w:rPr>
              <w:t>完成无线路由器的安全配置(三维交互仿真)</w:t>
            </w:r>
          </w:p>
          <w:p w14:paraId="1C103DE3" w14:textId="77777777" w:rsidR="00000000" w:rsidRDefault="00000000">
            <w:pPr>
              <w:pStyle w:val="aff8"/>
              <w:rPr>
                <w:rFonts w:ascii="宋体" w:hAnsi="宋体" w:cs="DengXian"/>
                <w:szCs w:val="21"/>
              </w:rPr>
            </w:pPr>
            <w:r>
              <w:rPr>
                <w:rFonts w:ascii="宋体" w:hAnsi="宋体" w:cs="DengXian" w:hint="eastAsia"/>
                <w:szCs w:val="21"/>
              </w:rPr>
              <w:t xml:space="preserve"> 项目</w:t>
            </w:r>
            <w:r>
              <w:rPr>
                <w:rFonts w:ascii="宋体" w:hAnsi="宋体" w:cs="DengXian"/>
                <w:szCs w:val="21"/>
              </w:rPr>
              <w:t>4</w:t>
            </w:r>
            <w:r>
              <w:rPr>
                <w:rFonts w:ascii="宋体" w:hAnsi="宋体" w:cs="DengXian" w:hint="eastAsia"/>
                <w:szCs w:val="21"/>
              </w:rPr>
              <w:t xml:space="preserve"> 典型渗透测试演练三维互动</w:t>
            </w:r>
          </w:p>
          <w:p w14:paraId="3622DD6B" w14:textId="77777777" w:rsidR="00000000" w:rsidRDefault="00000000">
            <w:pPr>
              <w:pStyle w:val="aff8"/>
              <w:rPr>
                <w:rFonts w:ascii="宋体" w:hAnsi="宋体" w:cs="DengXian"/>
                <w:szCs w:val="21"/>
              </w:rPr>
            </w:pPr>
            <w:r>
              <w:rPr>
                <w:rFonts w:ascii="宋体" w:hAnsi="宋体" w:cs="DengXian" w:hint="eastAsia"/>
                <w:szCs w:val="21"/>
              </w:rPr>
              <w:t>完成web首页篡改渗透测试(三维交互仿真)</w:t>
            </w:r>
          </w:p>
          <w:p w14:paraId="7295354C" w14:textId="77777777" w:rsidR="00000000" w:rsidRDefault="00000000">
            <w:pPr>
              <w:pStyle w:val="aff8"/>
              <w:rPr>
                <w:rFonts w:ascii="宋体" w:hAnsi="宋体" w:cs="DengXian"/>
                <w:szCs w:val="21"/>
              </w:rPr>
            </w:pPr>
            <w:r>
              <w:rPr>
                <w:rFonts w:ascii="宋体" w:hAnsi="宋体" w:cs="DengXian" w:hint="eastAsia"/>
                <w:szCs w:val="21"/>
              </w:rPr>
              <w:t>完成linux漏洞利用渗透测试(三维交互仿真)</w:t>
            </w:r>
          </w:p>
          <w:p w14:paraId="612AA63C" w14:textId="77777777" w:rsidR="00000000" w:rsidRDefault="00000000">
            <w:pPr>
              <w:pStyle w:val="aff8"/>
              <w:rPr>
                <w:rFonts w:ascii="宋体" w:hAnsi="宋体" w:cs="DengXian"/>
                <w:szCs w:val="21"/>
              </w:rPr>
            </w:pPr>
            <w:r>
              <w:rPr>
                <w:rFonts w:ascii="宋体" w:hAnsi="宋体" w:cs="DengXian" w:hint="eastAsia"/>
                <w:szCs w:val="21"/>
              </w:rPr>
              <w:t>完成sql注入漏洞渗透测试(三维交互仿真)</w:t>
            </w:r>
          </w:p>
          <w:p w14:paraId="3C382EED" w14:textId="77777777" w:rsidR="00000000" w:rsidRDefault="00000000">
            <w:pPr>
              <w:pStyle w:val="aff8"/>
              <w:rPr>
                <w:rFonts w:ascii="宋体" w:hAnsi="宋体" w:hint="eastAsia"/>
                <w:szCs w:val="21"/>
                <w:lang w:bidi="ar"/>
              </w:rPr>
            </w:pPr>
            <w:r>
              <w:rPr>
                <w:rFonts w:ascii="宋体" w:hAnsi="宋体" w:cs="DengXian" w:hint="eastAsia"/>
                <w:szCs w:val="21"/>
              </w:rPr>
              <w:t>完成windows缓冲区溢出渗透测试(三维交互仿真)</w:t>
            </w:r>
          </w:p>
        </w:tc>
        <w:tc>
          <w:tcPr>
            <w:tcW w:w="780" w:type="dxa"/>
            <w:tcBorders>
              <w:top w:val="single" w:sz="4" w:space="0" w:color="auto"/>
              <w:left w:val="single" w:sz="4" w:space="0" w:color="auto"/>
              <w:bottom w:val="single" w:sz="4" w:space="0" w:color="auto"/>
              <w:right w:val="single" w:sz="4" w:space="0" w:color="auto"/>
            </w:tcBorders>
            <w:vAlign w:val="center"/>
          </w:tcPr>
          <w:p w14:paraId="526D1FD9" w14:textId="77777777" w:rsidR="00000000" w:rsidRDefault="00000000">
            <w:pPr>
              <w:pStyle w:val="aff8"/>
              <w:rPr>
                <w:rFonts w:ascii="宋体" w:hAnsi="宋体" w:hint="eastAsia"/>
                <w:szCs w:val="21"/>
              </w:rPr>
            </w:pPr>
            <w:r>
              <w:rPr>
                <w:rFonts w:ascii="宋体" w:hAnsi="宋体" w:hint="eastAsia"/>
                <w:szCs w:val="21"/>
              </w:rPr>
              <w:lastRenderedPageBreak/>
              <w:t>项</w:t>
            </w:r>
          </w:p>
        </w:tc>
        <w:tc>
          <w:tcPr>
            <w:tcW w:w="697" w:type="dxa"/>
            <w:tcBorders>
              <w:top w:val="single" w:sz="4" w:space="0" w:color="auto"/>
              <w:left w:val="single" w:sz="4" w:space="0" w:color="auto"/>
              <w:bottom w:val="single" w:sz="4" w:space="0" w:color="auto"/>
              <w:right w:val="single" w:sz="4" w:space="0" w:color="auto"/>
            </w:tcBorders>
            <w:vAlign w:val="center"/>
          </w:tcPr>
          <w:p w14:paraId="3F6BBB4C" w14:textId="77777777" w:rsidR="00000000" w:rsidRDefault="00000000">
            <w:pPr>
              <w:pStyle w:val="aff8"/>
              <w:rPr>
                <w:rFonts w:ascii="宋体" w:hAnsi="宋体" w:hint="eastAsia"/>
                <w:szCs w:val="21"/>
              </w:rPr>
            </w:pPr>
            <w:r>
              <w:rPr>
                <w:rFonts w:ascii="宋体" w:hAnsi="宋体" w:hint="eastAsia"/>
                <w:szCs w:val="21"/>
              </w:rPr>
              <w:t>1</w:t>
            </w:r>
          </w:p>
        </w:tc>
      </w:tr>
    </w:tbl>
    <w:p w14:paraId="6517EF87" w14:textId="77777777" w:rsidR="00000000" w:rsidRDefault="00000000">
      <w:pPr>
        <w:autoSpaceDE w:val="0"/>
        <w:autoSpaceDN w:val="0"/>
        <w:adjustRightInd w:val="0"/>
        <w:spacing w:line="400" w:lineRule="exact"/>
        <w:ind w:firstLineChars="200" w:firstLine="480"/>
        <w:rPr>
          <w:rFonts w:ascii="宋体" w:hAnsi="宋体" w:hint="eastAsia"/>
          <w:sz w:val="24"/>
        </w:rPr>
      </w:pPr>
      <w:r>
        <w:rPr>
          <w:rFonts w:ascii="宋体" w:hAnsi="宋体" w:hint="eastAsia"/>
          <w:sz w:val="24"/>
        </w:rPr>
        <w:lastRenderedPageBreak/>
        <w:t>注：询价报价应包括：设备价（包括硬件、软件）、运至合同指定地点的运输费、安装费（包括损耗、额外材料等）、保险费、安装、技术培训费、各种税费及相关招标代理费等。</w:t>
      </w:r>
    </w:p>
    <w:p w14:paraId="624CE94E" w14:textId="77777777" w:rsidR="00000000" w:rsidRDefault="00000000">
      <w:pPr>
        <w:pStyle w:val="1"/>
        <w:spacing w:before="120" w:after="120" w:line="400" w:lineRule="exact"/>
        <w:jc w:val="center"/>
        <w:rPr>
          <w:rFonts w:ascii="宋体" w:eastAsia="宋体" w:hAnsi="宋体" w:hint="eastAsia"/>
          <w:szCs w:val="32"/>
        </w:rPr>
      </w:pPr>
      <w:bookmarkStart w:id="5" w:name="_Toc445282729"/>
      <w:r>
        <w:rPr>
          <w:rFonts w:hint="eastAsia"/>
        </w:rPr>
        <w:t>第三章</w:t>
      </w:r>
      <w:r>
        <w:rPr>
          <w:rFonts w:hint="eastAsia"/>
        </w:rPr>
        <w:t xml:space="preserve">    </w:t>
      </w:r>
      <w:bookmarkEnd w:id="4"/>
      <w:r>
        <w:rPr>
          <w:rFonts w:hint="eastAsia"/>
        </w:rPr>
        <w:t>报价人须知</w:t>
      </w:r>
      <w:bookmarkStart w:id="6" w:name="_Toc134733481"/>
      <w:bookmarkEnd w:id="5"/>
    </w:p>
    <w:p w14:paraId="3B9F3851" w14:textId="77777777" w:rsidR="00000000" w:rsidRDefault="00000000">
      <w:pPr>
        <w:spacing w:line="400" w:lineRule="exact"/>
        <w:ind w:firstLineChars="250" w:firstLine="602"/>
        <w:rPr>
          <w:rFonts w:ascii="宋体" w:hAnsi="宋体" w:hint="eastAsia"/>
          <w:b/>
          <w:sz w:val="24"/>
        </w:rPr>
      </w:pPr>
      <w:r>
        <w:rPr>
          <w:rFonts w:ascii="宋体" w:hAnsi="宋体" w:hint="eastAsia"/>
          <w:b/>
          <w:sz w:val="24"/>
        </w:rPr>
        <w:t>1．资质要求</w:t>
      </w:r>
    </w:p>
    <w:p w14:paraId="6640533D" w14:textId="77777777" w:rsidR="00000000" w:rsidRDefault="00000000">
      <w:pPr>
        <w:spacing w:line="400" w:lineRule="exact"/>
        <w:ind w:firstLineChars="250" w:firstLine="600"/>
        <w:rPr>
          <w:rFonts w:ascii="宋体" w:hAnsi="宋体" w:hint="eastAsia"/>
          <w:sz w:val="24"/>
        </w:rPr>
      </w:pPr>
      <w:r>
        <w:rPr>
          <w:rFonts w:ascii="宋体" w:hAnsi="宋体" w:hint="eastAsia"/>
          <w:sz w:val="24"/>
        </w:rPr>
        <w:t>凡参加大宗物资采购报价商，必须具有一定的经济实力和良好商业信誉，在工商、税</w:t>
      </w:r>
      <w:r>
        <w:rPr>
          <w:rFonts w:ascii="宋体" w:hAnsi="宋体" w:hint="eastAsia"/>
          <w:sz w:val="24"/>
        </w:rPr>
        <w:lastRenderedPageBreak/>
        <w:t>务机关登记注册，持有营业执照、税务登记证（</w:t>
      </w:r>
      <w:r>
        <w:rPr>
          <w:rFonts w:ascii="宋体" w:hAnsi="宋体" w:hint="eastAsia"/>
          <w:bCs/>
          <w:sz w:val="24"/>
        </w:rPr>
        <w:t>三证合一的除外</w:t>
      </w:r>
      <w:r>
        <w:rPr>
          <w:rFonts w:ascii="宋体" w:hAnsi="宋体" w:hint="eastAsia"/>
          <w:sz w:val="24"/>
        </w:rPr>
        <w:t>），且报价商所报价的货物或服务必须全部在营业执照允许经营的范围内。</w:t>
      </w:r>
    </w:p>
    <w:p w14:paraId="4CC646DE" w14:textId="77777777" w:rsidR="00000000" w:rsidRDefault="00000000">
      <w:pPr>
        <w:spacing w:line="400" w:lineRule="exact"/>
        <w:ind w:firstLineChars="250" w:firstLine="600"/>
        <w:rPr>
          <w:rFonts w:ascii="宋体" w:hAnsi="宋体" w:hint="eastAsia"/>
          <w:sz w:val="24"/>
        </w:rPr>
      </w:pPr>
      <w:r>
        <w:rPr>
          <w:rFonts w:ascii="宋体" w:hAnsi="宋体" w:hint="eastAsia"/>
          <w:sz w:val="24"/>
        </w:rPr>
        <w:t>2．询价流程</w:t>
      </w:r>
    </w:p>
    <w:p w14:paraId="6D998837" w14:textId="77777777" w:rsidR="00000000" w:rsidRDefault="00000000">
      <w:pPr>
        <w:spacing w:line="400" w:lineRule="exact"/>
        <w:ind w:firstLineChars="250" w:firstLine="600"/>
        <w:rPr>
          <w:rFonts w:ascii="宋体" w:hAnsi="宋体" w:hint="eastAsia"/>
          <w:sz w:val="24"/>
        </w:rPr>
      </w:pPr>
      <w:r>
        <w:rPr>
          <w:rFonts w:ascii="宋体" w:hAnsi="宋体" w:hint="eastAsia"/>
          <w:sz w:val="24"/>
        </w:rPr>
        <w:t>（1）制定询价文件。学校根据需求、调研、论证编制询价文件，询价文件中应详细说明项目内容或物资品种、数量、材质、报价时间和地点、报价商资质要求、技术指标参数等相关内容。</w:t>
      </w:r>
    </w:p>
    <w:p w14:paraId="360B9074" w14:textId="77777777" w:rsidR="00000000" w:rsidRDefault="00000000">
      <w:pPr>
        <w:spacing w:line="400" w:lineRule="exact"/>
        <w:ind w:firstLineChars="250" w:firstLine="600"/>
        <w:rPr>
          <w:rFonts w:ascii="宋体" w:hAnsi="宋体" w:hint="eastAsia"/>
          <w:b/>
          <w:sz w:val="24"/>
        </w:rPr>
      </w:pPr>
      <w:r>
        <w:rPr>
          <w:rFonts w:ascii="宋体" w:hAnsi="宋体" w:hint="eastAsia"/>
          <w:sz w:val="24"/>
        </w:rPr>
        <w:t>（2）发布询价公告。询价事宜应在学校网站发布，</w:t>
      </w:r>
      <w:r>
        <w:rPr>
          <w:rFonts w:ascii="宋体" w:hAnsi="宋体" w:hint="eastAsia"/>
          <w:b/>
          <w:sz w:val="24"/>
        </w:rPr>
        <w:t>公告时间不少于5天。</w:t>
      </w:r>
    </w:p>
    <w:p w14:paraId="74B19053" w14:textId="77777777" w:rsidR="00000000" w:rsidRDefault="00000000">
      <w:pPr>
        <w:spacing w:line="400" w:lineRule="exact"/>
        <w:ind w:firstLineChars="250" w:firstLine="600"/>
        <w:rPr>
          <w:rFonts w:ascii="宋体" w:hAnsi="宋体" w:hint="eastAsia"/>
          <w:sz w:val="24"/>
        </w:rPr>
      </w:pPr>
      <w:r>
        <w:rPr>
          <w:rFonts w:ascii="宋体" w:hAnsi="宋体" w:hint="eastAsia"/>
          <w:sz w:val="24"/>
        </w:rPr>
        <w:t>（3）确定采购预算价。领导小组应在收到报价材料后召开领导组会议，采用合理办法确定采购预算价。参照同类型物品、设备最近招投标的中标价格，根据市场上该类物品、设备近阶段价格变化的实际情况，确定合理预算价。无异议后，领导小组成员及相关人员应在会议记录表上签字确认。学校应完整记录询价过程及询价结果并存档备查。</w:t>
      </w:r>
    </w:p>
    <w:p w14:paraId="5AFAA65A" w14:textId="77777777" w:rsidR="00000000" w:rsidRDefault="00000000">
      <w:pPr>
        <w:spacing w:line="400" w:lineRule="exact"/>
        <w:ind w:firstLineChars="250" w:firstLine="600"/>
        <w:rPr>
          <w:rFonts w:ascii="宋体" w:hAnsi="宋体" w:hint="eastAsia"/>
          <w:sz w:val="24"/>
        </w:rPr>
      </w:pPr>
      <w:r>
        <w:rPr>
          <w:rFonts w:ascii="宋体" w:hAnsi="宋体" w:hint="eastAsia"/>
          <w:sz w:val="24"/>
        </w:rPr>
        <w:t>（4）询价结果公示。</w:t>
      </w:r>
      <w:r>
        <w:rPr>
          <w:rFonts w:ascii="宋体" w:hAnsi="宋体" w:hint="eastAsia"/>
          <w:b/>
          <w:sz w:val="24"/>
        </w:rPr>
        <w:t>学校应当自询价结果确定之日起2个工作日内，将询价情况在学校网站上公示</w:t>
      </w:r>
      <w:r>
        <w:rPr>
          <w:rFonts w:ascii="宋体" w:hAnsi="宋体" w:hint="eastAsia"/>
          <w:sz w:val="24"/>
        </w:rPr>
        <w:t>，</w:t>
      </w:r>
      <w:r>
        <w:rPr>
          <w:rFonts w:ascii="宋体" w:hAnsi="宋体" w:hint="eastAsia"/>
          <w:b/>
          <w:sz w:val="24"/>
        </w:rPr>
        <w:t>公示时间不少于5天。</w:t>
      </w:r>
    </w:p>
    <w:p w14:paraId="5CCCC19B" w14:textId="77777777" w:rsidR="00000000" w:rsidRDefault="00000000">
      <w:pPr>
        <w:spacing w:line="400" w:lineRule="exact"/>
        <w:ind w:firstLineChars="250" w:firstLine="600"/>
        <w:rPr>
          <w:rFonts w:ascii="宋体" w:hAnsi="宋体" w:hint="eastAsia"/>
          <w:sz w:val="24"/>
        </w:rPr>
      </w:pPr>
      <w:r>
        <w:rPr>
          <w:rFonts w:ascii="宋体" w:hAnsi="宋体" w:hint="eastAsia"/>
          <w:sz w:val="24"/>
        </w:rPr>
        <w:t>3．询价要求</w:t>
      </w:r>
    </w:p>
    <w:p w14:paraId="362C3B44" w14:textId="77777777" w:rsidR="00000000" w:rsidRDefault="00000000">
      <w:pPr>
        <w:spacing w:line="400" w:lineRule="exact"/>
        <w:ind w:firstLineChars="250" w:firstLine="600"/>
        <w:rPr>
          <w:rFonts w:ascii="宋体" w:hAnsi="宋体" w:hint="eastAsia"/>
          <w:sz w:val="24"/>
        </w:rPr>
      </w:pPr>
      <w:r>
        <w:rPr>
          <w:rFonts w:ascii="宋体" w:hAnsi="宋体" w:hint="eastAsia"/>
          <w:sz w:val="24"/>
        </w:rPr>
        <w:t>项目询价单位应不少于3家。</w:t>
      </w:r>
    </w:p>
    <w:p w14:paraId="59EA5F04" w14:textId="77777777" w:rsidR="00000000" w:rsidRDefault="00000000">
      <w:pPr>
        <w:spacing w:line="400" w:lineRule="exact"/>
        <w:ind w:firstLineChars="250" w:firstLine="600"/>
        <w:rPr>
          <w:rFonts w:ascii="宋体" w:hAnsi="宋体" w:hint="eastAsia"/>
          <w:sz w:val="24"/>
        </w:rPr>
      </w:pPr>
      <w:r>
        <w:rPr>
          <w:rFonts w:ascii="宋体" w:hAnsi="宋体" w:hint="eastAsia"/>
          <w:sz w:val="24"/>
        </w:rPr>
        <w:t>4、管理与监督</w:t>
      </w:r>
    </w:p>
    <w:p w14:paraId="0F4C08F4" w14:textId="77777777" w:rsidR="00000000" w:rsidRDefault="00000000">
      <w:pPr>
        <w:spacing w:line="400" w:lineRule="exact"/>
        <w:ind w:firstLineChars="250" w:firstLine="600"/>
        <w:rPr>
          <w:rFonts w:ascii="宋体" w:hAnsi="宋体" w:hint="eastAsia"/>
          <w:sz w:val="24"/>
        </w:rPr>
      </w:pPr>
      <w:r>
        <w:rPr>
          <w:rFonts w:ascii="宋体" w:hAnsi="宋体" w:hint="eastAsia"/>
          <w:sz w:val="24"/>
        </w:rPr>
        <w:t>（一）学校应将询价工作概况、询价结果等情况按有关要求在学校网站予以公示，公示时间不少于5天。</w:t>
      </w:r>
    </w:p>
    <w:p w14:paraId="73002CB7" w14:textId="77777777" w:rsidR="00000000" w:rsidRDefault="00000000">
      <w:pPr>
        <w:spacing w:line="400" w:lineRule="exact"/>
        <w:ind w:firstLineChars="250" w:firstLine="600"/>
        <w:rPr>
          <w:rFonts w:ascii="宋体" w:hAnsi="宋体" w:hint="eastAsia"/>
          <w:sz w:val="24"/>
        </w:rPr>
      </w:pPr>
      <w:r>
        <w:rPr>
          <w:rFonts w:ascii="宋体" w:hAnsi="宋体" w:hint="eastAsia"/>
          <w:sz w:val="24"/>
        </w:rPr>
        <w:t>（二）学校大宗物资采购询价工作接受各部门、学校师生及社会各界群众监督，严禁不按采购询价程序询价，严禁暗箱操作，对发现的问题可向学校反映。</w:t>
      </w:r>
    </w:p>
    <w:p w14:paraId="68C04B89" w14:textId="77777777" w:rsidR="00000000" w:rsidRDefault="00000000">
      <w:pPr>
        <w:pStyle w:val="1"/>
        <w:spacing w:before="120" w:after="120" w:line="400" w:lineRule="exact"/>
        <w:jc w:val="center"/>
        <w:rPr>
          <w:rFonts w:ascii="黑体" w:hAnsi="宋体" w:hint="eastAsia"/>
          <w:szCs w:val="32"/>
        </w:rPr>
      </w:pPr>
      <w:bookmarkStart w:id="7" w:name="_Toc134733527"/>
      <w:bookmarkStart w:id="8" w:name="_Toc445282730"/>
      <w:bookmarkEnd w:id="6"/>
    </w:p>
    <w:p w14:paraId="341EA5B4" w14:textId="77777777" w:rsidR="00000000" w:rsidRDefault="00000000">
      <w:pPr>
        <w:pStyle w:val="1"/>
        <w:spacing w:before="120" w:after="120" w:line="400" w:lineRule="exact"/>
        <w:jc w:val="center"/>
        <w:rPr>
          <w:rFonts w:ascii="黑体" w:hAnsi="宋体" w:hint="eastAsia"/>
          <w:szCs w:val="32"/>
        </w:rPr>
      </w:pPr>
      <w:r>
        <w:rPr>
          <w:rFonts w:ascii="黑体" w:hAnsi="宋体" w:hint="eastAsia"/>
          <w:szCs w:val="32"/>
        </w:rPr>
        <w:t>第四章    报价文件格式</w:t>
      </w:r>
      <w:bookmarkEnd w:id="7"/>
      <w:bookmarkEnd w:id="8"/>
    </w:p>
    <w:p w14:paraId="16C7C98D" w14:textId="77777777" w:rsidR="00000000" w:rsidRDefault="00000000">
      <w:pPr>
        <w:spacing w:line="560" w:lineRule="exact"/>
        <w:rPr>
          <w:rFonts w:eastAsia="黑体" w:hint="eastAsia"/>
          <w:sz w:val="32"/>
          <w:szCs w:val="32"/>
        </w:rPr>
      </w:pPr>
    </w:p>
    <w:p w14:paraId="098BF3ED" w14:textId="77777777" w:rsidR="00000000" w:rsidRDefault="00000000">
      <w:pPr>
        <w:ind w:firstLineChars="1329" w:firstLine="7042"/>
        <w:rPr>
          <w:b/>
          <w:spacing w:val="24"/>
          <w:sz w:val="48"/>
        </w:rPr>
      </w:pPr>
      <w:r>
        <w:rPr>
          <w:b/>
          <w:spacing w:val="24"/>
          <w:sz w:val="48"/>
          <w:bdr w:val="single" w:sz="4" w:space="0" w:color="auto"/>
        </w:rPr>
        <w:t>封面</w:t>
      </w:r>
    </w:p>
    <w:p w14:paraId="59198C6F" w14:textId="77777777" w:rsidR="00000000" w:rsidRDefault="00000000">
      <w:pPr>
        <w:rPr>
          <w:rFonts w:hint="eastAsia"/>
        </w:rPr>
      </w:pPr>
    </w:p>
    <w:p w14:paraId="442D6726" w14:textId="77777777" w:rsidR="00000000" w:rsidRDefault="00000000">
      <w:pPr>
        <w:rPr>
          <w:rFonts w:hint="eastAsia"/>
        </w:rPr>
      </w:pPr>
    </w:p>
    <w:p w14:paraId="1CDAFB11" w14:textId="77777777" w:rsidR="00000000" w:rsidRDefault="00000000">
      <w:pPr>
        <w:jc w:val="center"/>
        <w:rPr>
          <w:sz w:val="32"/>
          <w:szCs w:val="32"/>
        </w:rPr>
      </w:pPr>
      <w:bookmarkStart w:id="9" w:name="_Toc441957309"/>
      <w:bookmarkStart w:id="10" w:name="_Toc441956117"/>
      <w:r>
        <w:rPr>
          <w:rFonts w:hint="eastAsia"/>
          <w:sz w:val="32"/>
          <w:szCs w:val="32"/>
        </w:rPr>
        <w:t>询价项目名称</w:t>
      </w:r>
      <w:r>
        <w:rPr>
          <w:sz w:val="32"/>
          <w:szCs w:val="32"/>
        </w:rPr>
        <w:t>:</w:t>
      </w:r>
      <w:r>
        <w:rPr>
          <w:sz w:val="32"/>
          <w:szCs w:val="32"/>
          <w:u w:val="single"/>
        </w:rPr>
        <w:t xml:space="preserve">                     </w:t>
      </w:r>
      <w:r>
        <w:rPr>
          <w:rFonts w:hint="eastAsia"/>
          <w:sz w:val="32"/>
          <w:szCs w:val="32"/>
        </w:rPr>
        <w:t>。</w:t>
      </w:r>
      <w:bookmarkEnd w:id="9"/>
      <w:bookmarkEnd w:id="10"/>
    </w:p>
    <w:p w14:paraId="17DE81FC" w14:textId="77777777" w:rsidR="00000000" w:rsidRDefault="00000000"/>
    <w:p w14:paraId="4E2D6CF9" w14:textId="77777777" w:rsidR="00000000" w:rsidRDefault="00000000"/>
    <w:p w14:paraId="3FBA70C9" w14:textId="77777777" w:rsidR="00000000" w:rsidRDefault="00000000">
      <w:pPr>
        <w:rPr>
          <w:rFonts w:hint="eastAsia"/>
        </w:rPr>
      </w:pPr>
    </w:p>
    <w:p w14:paraId="6E85B12C" w14:textId="77777777" w:rsidR="00000000" w:rsidRDefault="00000000">
      <w:pPr>
        <w:rPr>
          <w:rFonts w:hint="eastAsia"/>
        </w:rPr>
      </w:pPr>
    </w:p>
    <w:p w14:paraId="19EAE33E" w14:textId="77777777" w:rsidR="00000000" w:rsidRDefault="00000000">
      <w:pPr>
        <w:rPr>
          <w:rFonts w:hint="eastAsia"/>
        </w:rPr>
      </w:pPr>
    </w:p>
    <w:p w14:paraId="631C778C" w14:textId="77777777" w:rsidR="00000000" w:rsidRDefault="00000000">
      <w:pPr>
        <w:rPr>
          <w:rFonts w:hint="eastAsia"/>
        </w:rPr>
      </w:pPr>
    </w:p>
    <w:p w14:paraId="56230E46" w14:textId="77777777" w:rsidR="00000000" w:rsidRDefault="00000000">
      <w:pPr>
        <w:jc w:val="center"/>
        <w:rPr>
          <w:rFonts w:eastAsia="方正小标宋简体"/>
          <w:sz w:val="84"/>
          <w:szCs w:val="84"/>
        </w:rPr>
      </w:pPr>
      <w:r>
        <w:rPr>
          <w:rFonts w:ascii="宋体" w:hAnsi="宋体" w:cs="宋体" w:hint="eastAsia"/>
          <w:bCs/>
          <w:sz w:val="84"/>
          <w:szCs w:val="84"/>
        </w:rPr>
        <w:lastRenderedPageBreak/>
        <w:t>报价文件</w:t>
      </w:r>
    </w:p>
    <w:p w14:paraId="19E77A29" w14:textId="77777777" w:rsidR="00000000" w:rsidRDefault="00000000">
      <w:pPr>
        <w:ind w:firstLineChars="763" w:firstLine="3357"/>
        <w:rPr>
          <w:sz w:val="44"/>
          <w:szCs w:val="44"/>
        </w:rPr>
      </w:pPr>
    </w:p>
    <w:p w14:paraId="60462B7E" w14:textId="77777777" w:rsidR="00000000" w:rsidRDefault="00000000">
      <w:pPr>
        <w:ind w:firstLineChars="862" w:firstLine="3793"/>
        <w:rPr>
          <w:color w:val="FF0000"/>
          <w:sz w:val="44"/>
          <w:szCs w:val="44"/>
        </w:rPr>
      </w:pPr>
      <w:r>
        <w:rPr>
          <w:rFonts w:hint="eastAsia"/>
          <w:color w:val="FF0000"/>
          <w:sz w:val="44"/>
          <w:szCs w:val="44"/>
        </w:rPr>
        <w:t>正本</w:t>
      </w:r>
      <w:r>
        <w:rPr>
          <w:rFonts w:hint="eastAsia"/>
          <w:color w:val="FF0000"/>
          <w:sz w:val="44"/>
          <w:szCs w:val="44"/>
        </w:rPr>
        <w:t>/</w:t>
      </w:r>
      <w:r>
        <w:rPr>
          <w:rFonts w:hint="eastAsia"/>
          <w:color w:val="FF0000"/>
          <w:sz w:val="44"/>
          <w:szCs w:val="44"/>
        </w:rPr>
        <w:t>副本</w:t>
      </w:r>
    </w:p>
    <w:p w14:paraId="7EFF6E3D" w14:textId="77777777" w:rsidR="00000000" w:rsidRDefault="00000000">
      <w:pPr>
        <w:ind w:firstLineChars="763" w:firstLine="3357"/>
        <w:rPr>
          <w:rFonts w:hint="eastAsia"/>
          <w:sz w:val="44"/>
          <w:szCs w:val="44"/>
        </w:rPr>
      </w:pPr>
    </w:p>
    <w:p w14:paraId="283528D3" w14:textId="77777777" w:rsidR="00000000" w:rsidRDefault="00000000">
      <w:pPr>
        <w:ind w:firstLineChars="763" w:firstLine="3357"/>
        <w:rPr>
          <w:sz w:val="44"/>
          <w:szCs w:val="44"/>
        </w:rPr>
      </w:pPr>
    </w:p>
    <w:p w14:paraId="1A6BFA80" w14:textId="77777777" w:rsidR="00000000" w:rsidRDefault="00000000">
      <w:pPr>
        <w:jc w:val="center"/>
        <w:rPr>
          <w:sz w:val="32"/>
          <w:szCs w:val="32"/>
          <w:u w:val="single"/>
        </w:rPr>
      </w:pPr>
      <w:bookmarkStart w:id="11" w:name="_Toc441956118"/>
      <w:bookmarkStart w:id="12" w:name="_Toc441957310"/>
      <w:r>
        <w:rPr>
          <w:rFonts w:hint="eastAsia"/>
          <w:sz w:val="32"/>
          <w:szCs w:val="32"/>
        </w:rPr>
        <w:t>报价单位名称</w:t>
      </w:r>
      <w:r>
        <w:rPr>
          <w:sz w:val="32"/>
          <w:szCs w:val="32"/>
        </w:rPr>
        <w:t>:</w:t>
      </w:r>
      <w:r>
        <w:rPr>
          <w:sz w:val="32"/>
          <w:szCs w:val="32"/>
          <w:u w:val="single"/>
        </w:rPr>
        <w:t xml:space="preserve">     </w:t>
      </w:r>
      <w:r>
        <w:rPr>
          <w:rFonts w:hint="eastAsia"/>
          <w:sz w:val="32"/>
          <w:szCs w:val="32"/>
          <w:u w:val="single"/>
        </w:rPr>
        <w:t xml:space="preserve">       </w:t>
      </w:r>
      <w:r>
        <w:rPr>
          <w:rFonts w:hint="eastAsia"/>
          <w:sz w:val="32"/>
          <w:szCs w:val="32"/>
          <w:u w:val="single"/>
        </w:rPr>
        <w:t>（盖公章）</w:t>
      </w:r>
      <w:bookmarkEnd w:id="11"/>
      <w:bookmarkEnd w:id="12"/>
    </w:p>
    <w:p w14:paraId="3B75BDCB" w14:textId="77777777" w:rsidR="00000000" w:rsidRDefault="00000000">
      <w:pPr>
        <w:spacing w:line="700" w:lineRule="exact"/>
        <w:jc w:val="center"/>
        <w:rPr>
          <w:rFonts w:eastAsia="方正小标宋简体"/>
          <w:sz w:val="32"/>
          <w:szCs w:val="32"/>
          <w:u w:val="single"/>
        </w:rPr>
      </w:pPr>
      <w:r>
        <w:rPr>
          <w:rFonts w:ascii="宋体" w:hAnsi="宋体" w:cs="宋体" w:hint="eastAsia"/>
          <w:spacing w:val="44"/>
          <w:sz w:val="32"/>
          <w:szCs w:val="32"/>
        </w:rPr>
        <w:t>法定代表人</w:t>
      </w:r>
      <w:r>
        <w:rPr>
          <w:rFonts w:ascii="宋体" w:hAnsi="宋体" w:cs="宋体" w:hint="eastAsia"/>
          <w:spacing w:val="40"/>
          <w:sz w:val="32"/>
          <w:szCs w:val="32"/>
        </w:rPr>
        <w:t>：</w:t>
      </w:r>
      <w:r>
        <w:rPr>
          <w:rFonts w:eastAsia="方正小标宋简体"/>
          <w:sz w:val="32"/>
          <w:szCs w:val="32"/>
          <w:u w:val="single"/>
        </w:rPr>
        <w:t xml:space="preserve">    </w:t>
      </w:r>
      <w:r>
        <w:rPr>
          <w:rFonts w:ascii="宋体" w:hAnsi="宋体" w:cs="宋体" w:hint="eastAsia"/>
          <w:sz w:val="32"/>
          <w:szCs w:val="32"/>
          <w:u w:val="single"/>
        </w:rPr>
        <w:t>（签章）</w:t>
      </w:r>
    </w:p>
    <w:p w14:paraId="2EFEDE8D" w14:textId="77777777" w:rsidR="00000000" w:rsidRDefault="00000000">
      <w:pPr>
        <w:spacing w:line="560" w:lineRule="exact"/>
        <w:jc w:val="center"/>
        <w:rPr>
          <w:rFonts w:eastAsia="方正小标宋简体"/>
          <w:sz w:val="36"/>
          <w:szCs w:val="36"/>
        </w:rPr>
      </w:pPr>
    </w:p>
    <w:p w14:paraId="02AC9DD8" w14:textId="77777777" w:rsidR="00000000" w:rsidRDefault="00000000">
      <w:pPr>
        <w:spacing w:line="560" w:lineRule="exact"/>
        <w:jc w:val="center"/>
        <w:rPr>
          <w:rFonts w:eastAsia="方正小标宋简体"/>
          <w:sz w:val="36"/>
          <w:szCs w:val="36"/>
        </w:rPr>
      </w:pPr>
      <w:r>
        <w:rPr>
          <w:rFonts w:ascii="宋体" w:hAnsi="宋体" w:cs="宋体" w:hint="eastAsia"/>
          <w:sz w:val="36"/>
          <w:szCs w:val="36"/>
        </w:rPr>
        <w:t>日</w:t>
      </w:r>
      <w:r>
        <w:rPr>
          <w:rFonts w:eastAsia="方正小标宋简体"/>
          <w:sz w:val="36"/>
          <w:szCs w:val="36"/>
        </w:rPr>
        <w:t xml:space="preserve">  </w:t>
      </w:r>
      <w:r>
        <w:rPr>
          <w:rFonts w:ascii="宋体" w:hAnsi="宋体" w:cs="宋体" w:hint="eastAsia"/>
          <w:sz w:val="36"/>
          <w:szCs w:val="36"/>
        </w:rPr>
        <w:t>期：</w:t>
      </w:r>
      <w:r>
        <w:rPr>
          <w:rFonts w:eastAsia="方正小标宋简体"/>
          <w:sz w:val="36"/>
          <w:szCs w:val="36"/>
        </w:rPr>
        <w:t xml:space="preserve">     </w:t>
      </w:r>
      <w:r>
        <w:rPr>
          <w:rFonts w:ascii="宋体" w:hAnsi="宋体" w:cs="宋体" w:hint="eastAsia"/>
          <w:sz w:val="36"/>
          <w:szCs w:val="36"/>
        </w:rPr>
        <w:t>年</w:t>
      </w:r>
      <w:r>
        <w:rPr>
          <w:rFonts w:eastAsia="方正小标宋简体"/>
          <w:sz w:val="36"/>
          <w:szCs w:val="36"/>
        </w:rPr>
        <w:t xml:space="preserve">   </w:t>
      </w:r>
      <w:r>
        <w:rPr>
          <w:rFonts w:ascii="宋体" w:hAnsi="宋体" w:cs="宋体" w:hint="eastAsia"/>
          <w:sz w:val="36"/>
          <w:szCs w:val="36"/>
        </w:rPr>
        <w:t>月</w:t>
      </w:r>
      <w:r>
        <w:rPr>
          <w:rFonts w:eastAsia="方正小标宋简体"/>
          <w:sz w:val="36"/>
          <w:szCs w:val="36"/>
        </w:rPr>
        <w:t xml:space="preserve">   </w:t>
      </w:r>
      <w:r>
        <w:rPr>
          <w:rFonts w:ascii="宋体" w:hAnsi="宋体" w:cs="宋体" w:hint="eastAsia"/>
          <w:sz w:val="36"/>
          <w:szCs w:val="36"/>
        </w:rPr>
        <w:t>日</w:t>
      </w:r>
    </w:p>
    <w:p w14:paraId="33301A0C" w14:textId="77777777" w:rsidR="00000000" w:rsidRDefault="00000000">
      <w:pPr>
        <w:spacing w:line="500" w:lineRule="exact"/>
        <w:jc w:val="center"/>
        <w:rPr>
          <w:rFonts w:eastAsia="方正小标宋简体" w:hint="eastAsia"/>
          <w:sz w:val="44"/>
          <w:szCs w:val="44"/>
        </w:rPr>
      </w:pPr>
    </w:p>
    <w:p w14:paraId="57640924" w14:textId="77777777" w:rsidR="00000000" w:rsidRDefault="00000000">
      <w:pPr>
        <w:spacing w:line="500" w:lineRule="exact"/>
        <w:jc w:val="center"/>
        <w:rPr>
          <w:rFonts w:eastAsia="方正小标宋简体" w:hint="eastAsia"/>
          <w:sz w:val="44"/>
          <w:szCs w:val="44"/>
        </w:rPr>
      </w:pPr>
    </w:p>
    <w:p w14:paraId="33BF7F33" w14:textId="77777777" w:rsidR="00000000" w:rsidRDefault="00000000">
      <w:pPr>
        <w:spacing w:line="500" w:lineRule="exact"/>
        <w:jc w:val="center"/>
        <w:rPr>
          <w:rFonts w:eastAsia="方正小标宋简体" w:hint="eastAsia"/>
          <w:sz w:val="44"/>
          <w:szCs w:val="44"/>
        </w:rPr>
      </w:pPr>
    </w:p>
    <w:p w14:paraId="547F8831" w14:textId="77777777" w:rsidR="00000000" w:rsidRDefault="00000000">
      <w:pPr>
        <w:spacing w:line="500" w:lineRule="exact"/>
        <w:jc w:val="center"/>
        <w:rPr>
          <w:rFonts w:eastAsia="方正小标宋简体" w:hint="eastAsia"/>
          <w:sz w:val="44"/>
          <w:szCs w:val="44"/>
        </w:rPr>
      </w:pPr>
    </w:p>
    <w:p w14:paraId="3B989046" w14:textId="77777777" w:rsidR="00000000" w:rsidRDefault="00000000">
      <w:pPr>
        <w:spacing w:line="360" w:lineRule="auto"/>
        <w:rPr>
          <w:rFonts w:ascii="宋体" w:hAnsi="宋体" w:hint="eastAsia"/>
          <w:b/>
          <w:sz w:val="72"/>
        </w:rPr>
      </w:pPr>
    </w:p>
    <w:p w14:paraId="66E3AA6A" w14:textId="77777777" w:rsidR="00000000" w:rsidRDefault="00000000">
      <w:pPr>
        <w:spacing w:line="400" w:lineRule="exact"/>
        <w:ind w:firstLineChars="147" w:firstLine="443"/>
        <w:jc w:val="center"/>
        <w:outlineLvl w:val="0"/>
        <w:rPr>
          <w:rFonts w:ascii="宋体" w:hAnsi="宋体" w:cs="Arial" w:hint="eastAsia"/>
          <w:b/>
          <w:sz w:val="30"/>
          <w:szCs w:val="30"/>
        </w:rPr>
      </w:pPr>
      <w:bookmarkStart w:id="13" w:name="_Toc445282731"/>
    </w:p>
    <w:p w14:paraId="470D8E4E" w14:textId="77777777" w:rsidR="00000000" w:rsidRDefault="00000000">
      <w:pPr>
        <w:pStyle w:val="a0"/>
        <w:rPr>
          <w:rFonts w:ascii="宋体" w:hAnsi="宋体" w:cs="Arial" w:hint="eastAsia"/>
          <w:b/>
          <w:sz w:val="30"/>
          <w:szCs w:val="30"/>
        </w:rPr>
      </w:pPr>
    </w:p>
    <w:p w14:paraId="6E193274" w14:textId="77777777" w:rsidR="00000000" w:rsidRDefault="00000000">
      <w:pPr>
        <w:rPr>
          <w:rFonts w:ascii="宋体" w:hAnsi="宋体" w:cs="Arial" w:hint="eastAsia"/>
          <w:b/>
          <w:sz w:val="30"/>
          <w:szCs w:val="30"/>
        </w:rPr>
      </w:pPr>
    </w:p>
    <w:p w14:paraId="57B19076" w14:textId="77777777" w:rsidR="00000000" w:rsidRDefault="00000000">
      <w:pPr>
        <w:pStyle w:val="a0"/>
        <w:rPr>
          <w:rFonts w:ascii="宋体" w:hAnsi="宋体" w:cs="Arial" w:hint="eastAsia"/>
          <w:b/>
          <w:sz w:val="30"/>
          <w:szCs w:val="30"/>
        </w:rPr>
      </w:pPr>
    </w:p>
    <w:p w14:paraId="51FFF6AD" w14:textId="77777777" w:rsidR="00000000" w:rsidRDefault="00000000">
      <w:pPr>
        <w:rPr>
          <w:rFonts w:hint="eastAsia"/>
        </w:rPr>
      </w:pPr>
    </w:p>
    <w:p w14:paraId="63A735B2" w14:textId="77777777" w:rsidR="00000000" w:rsidRDefault="00000000">
      <w:pPr>
        <w:spacing w:line="400" w:lineRule="atLeast"/>
        <w:ind w:firstLineChars="196" w:firstLine="412"/>
        <w:rPr>
          <w:rFonts w:hint="eastAsia"/>
          <w:szCs w:val="21"/>
        </w:rPr>
      </w:pPr>
      <w:bookmarkStart w:id="14" w:name="_Toc325669281"/>
      <w:bookmarkStart w:id="15" w:name="_Toc134733561"/>
      <w:bookmarkEnd w:id="13"/>
    </w:p>
    <w:p w14:paraId="20C3C841" w14:textId="77777777" w:rsidR="00000000" w:rsidRDefault="00000000">
      <w:pPr>
        <w:spacing w:line="400" w:lineRule="exact"/>
        <w:ind w:firstLineChars="147" w:firstLine="443"/>
        <w:jc w:val="center"/>
        <w:outlineLvl w:val="0"/>
        <w:rPr>
          <w:rFonts w:ascii="宋体" w:hAnsi="宋体" w:cs="Arial"/>
          <w:b/>
          <w:sz w:val="30"/>
          <w:szCs w:val="30"/>
        </w:rPr>
      </w:pPr>
      <w:bookmarkStart w:id="16" w:name="_Toc445282732"/>
      <w:r>
        <w:rPr>
          <w:rFonts w:ascii="宋体" w:hAnsi="宋体" w:cs="Arial" w:hint="eastAsia"/>
          <w:b/>
          <w:sz w:val="30"/>
          <w:szCs w:val="30"/>
        </w:rPr>
        <w:t>报 价</w:t>
      </w:r>
      <w:r>
        <w:rPr>
          <w:rFonts w:ascii="宋体" w:hAnsi="宋体" w:cs="Arial"/>
          <w:b/>
          <w:sz w:val="30"/>
          <w:szCs w:val="30"/>
        </w:rPr>
        <w:t xml:space="preserve"> </w:t>
      </w:r>
      <w:r>
        <w:rPr>
          <w:rFonts w:ascii="宋体" w:hAnsi="宋体" w:cs="Arial" w:hint="eastAsia"/>
          <w:b/>
          <w:sz w:val="30"/>
          <w:szCs w:val="30"/>
        </w:rPr>
        <w:t>书</w:t>
      </w:r>
      <w:bookmarkEnd w:id="16"/>
    </w:p>
    <w:p w14:paraId="11E6303F" w14:textId="77777777" w:rsidR="00000000" w:rsidRDefault="00000000">
      <w:pPr>
        <w:spacing w:line="560" w:lineRule="exact"/>
        <w:rPr>
          <w:rFonts w:eastAsia="仿宋_GB2312"/>
          <w:sz w:val="32"/>
          <w:szCs w:val="32"/>
        </w:rPr>
      </w:pPr>
    </w:p>
    <w:p w14:paraId="46D59111" w14:textId="77777777" w:rsidR="00000000" w:rsidRDefault="00000000">
      <w:pPr>
        <w:spacing w:line="560" w:lineRule="exact"/>
        <w:rPr>
          <w:rFonts w:ascii="宋体" w:hAnsi="宋体"/>
          <w:sz w:val="24"/>
        </w:rPr>
      </w:pPr>
      <w:r>
        <w:rPr>
          <w:rFonts w:ascii="宋体" w:hAnsi="宋体"/>
          <w:sz w:val="24"/>
        </w:rPr>
        <w:t>致：</w:t>
      </w:r>
      <w:r>
        <w:rPr>
          <w:rFonts w:ascii="宋体" w:hAnsi="宋体"/>
          <w:sz w:val="24"/>
          <w:u w:val="single"/>
        </w:rPr>
        <w:t xml:space="preserve">      ××学校      </w:t>
      </w:r>
      <w:r>
        <w:rPr>
          <w:rFonts w:ascii="宋体" w:hAnsi="宋体"/>
          <w:sz w:val="24"/>
        </w:rPr>
        <w:t xml:space="preserve">       </w:t>
      </w:r>
    </w:p>
    <w:p w14:paraId="0A2B0B27" w14:textId="77777777" w:rsidR="00000000" w:rsidRDefault="00000000">
      <w:pPr>
        <w:adjustRightInd w:val="0"/>
        <w:snapToGrid w:val="0"/>
        <w:spacing w:line="360" w:lineRule="auto"/>
        <w:ind w:firstLineChars="200" w:firstLine="480"/>
        <w:rPr>
          <w:rFonts w:ascii="宋体" w:hAnsi="宋体"/>
          <w:sz w:val="24"/>
        </w:rPr>
      </w:pPr>
      <w:r>
        <w:rPr>
          <w:rFonts w:ascii="宋体" w:hAnsi="宋体"/>
          <w:sz w:val="24"/>
        </w:rPr>
        <w:t>我公司已经认真仔细阅读了贵单位关于</w:t>
      </w:r>
      <w:r>
        <w:rPr>
          <w:rFonts w:ascii="宋体" w:hAnsi="宋体"/>
          <w:sz w:val="24"/>
          <w:u w:val="single"/>
        </w:rPr>
        <w:t>××（货物）</w:t>
      </w:r>
      <w:r>
        <w:rPr>
          <w:rFonts w:ascii="宋体" w:hAnsi="宋体"/>
          <w:sz w:val="24"/>
        </w:rPr>
        <w:t>及服务采购</w:t>
      </w:r>
      <w:r>
        <w:rPr>
          <w:rFonts w:ascii="宋体" w:hAnsi="宋体" w:hint="eastAsia"/>
          <w:sz w:val="24"/>
        </w:rPr>
        <w:t>询价</w:t>
      </w:r>
      <w:r>
        <w:rPr>
          <w:rFonts w:ascii="宋体" w:hAnsi="宋体"/>
          <w:sz w:val="24"/>
        </w:rPr>
        <w:t>公告，完全同意</w:t>
      </w:r>
      <w:r>
        <w:rPr>
          <w:rFonts w:ascii="宋体" w:hAnsi="宋体" w:hint="eastAsia"/>
          <w:sz w:val="24"/>
        </w:rPr>
        <w:t>询</w:t>
      </w:r>
      <w:r>
        <w:rPr>
          <w:rFonts w:ascii="宋体" w:hAnsi="宋体" w:hint="eastAsia"/>
          <w:sz w:val="24"/>
        </w:rPr>
        <w:lastRenderedPageBreak/>
        <w:t>价</w:t>
      </w:r>
      <w:r>
        <w:rPr>
          <w:rFonts w:ascii="宋体" w:hAnsi="宋体"/>
          <w:sz w:val="24"/>
        </w:rPr>
        <w:t>公告中的所有条款，</w:t>
      </w:r>
    </w:p>
    <w:p w14:paraId="30577FB5" w14:textId="77777777" w:rsidR="00000000" w:rsidRDefault="00000000">
      <w:pPr>
        <w:adjustRightInd w:val="0"/>
        <w:snapToGrid w:val="0"/>
        <w:spacing w:line="360" w:lineRule="auto"/>
        <w:ind w:firstLineChars="200" w:firstLine="480"/>
        <w:rPr>
          <w:rFonts w:ascii="宋体" w:hAnsi="宋体"/>
          <w:sz w:val="24"/>
        </w:rPr>
      </w:pPr>
      <w:r>
        <w:rPr>
          <w:rFonts w:ascii="宋体" w:hAnsi="宋体"/>
          <w:sz w:val="24"/>
        </w:rPr>
        <w:t>根据贵方为</w:t>
      </w:r>
      <w:r>
        <w:rPr>
          <w:rFonts w:ascii="宋体" w:hAnsi="宋体"/>
          <w:sz w:val="24"/>
          <w:u w:val="single"/>
        </w:rPr>
        <w:t>（项目名称）</w:t>
      </w:r>
      <w:r>
        <w:rPr>
          <w:rFonts w:ascii="宋体" w:hAnsi="宋体"/>
          <w:sz w:val="24"/>
        </w:rPr>
        <w:t>项目采购</w:t>
      </w:r>
      <w:r>
        <w:rPr>
          <w:rFonts w:ascii="宋体" w:hAnsi="宋体" w:hint="eastAsia"/>
          <w:sz w:val="24"/>
        </w:rPr>
        <w:t>询价</w:t>
      </w:r>
      <w:r>
        <w:rPr>
          <w:rFonts w:ascii="宋体" w:hAnsi="宋体"/>
          <w:sz w:val="24"/>
        </w:rPr>
        <w:t>货物及服务的</w:t>
      </w:r>
      <w:r>
        <w:rPr>
          <w:rFonts w:ascii="宋体" w:hAnsi="宋体" w:hint="eastAsia"/>
          <w:sz w:val="24"/>
        </w:rPr>
        <w:t>询价</w:t>
      </w:r>
      <w:r>
        <w:rPr>
          <w:rFonts w:ascii="宋体" w:hAnsi="宋体"/>
          <w:sz w:val="24"/>
        </w:rPr>
        <w:t>邀请，现提交下述文件。</w:t>
      </w:r>
    </w:p>
    <w:p w14:paraId="27CB007F" w14:textId="77777777" w:rsidR="00000000" w:rsidRDefault="00000000">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报价</w:t>
      </w:r>
      <w:r>
        <w:rPr>
          <w:rFonts w:ascii="宋体" w:hAnsi="宋体"/>
          <w:sz w:val="24"/>
        </w:rPr>
        <w:t>书</w:t>
      </w:r>
    </w:p>
    <w:p w14:paraId="31DED564" w14:textId="77777777" w:rsidR="00000000" w:rsidRDefault="00000000">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报价</w:t>
      </w:r>
      <w:r>
        <w:rPr>
          <w:rFonts w:ascii="宋体" w:hAnsi="宋体"/>
          <w:sz w:val="24"/>
        </w:rPr>
        <w:t>清单表</w:t>
      </w:r>
    </w:p>
    <w:p w14:paraId="4CAD1B38" w14:textId="77777777" w:rsidR="00000000" w:rsidRDefault="00000000">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）有关资质证书复印件</w:t>
      </w:r>
    </w:p>
    <w:p w14:paraId="27FA0E89" w14:textId="77777777" w:rsidR="00000000" w:rsidRDefault="00000000">
      <w:pPr>
        <w:adjustRightInd w:val="0"/>
        <w:snapToGrid w:val="0"/>
        <w:spacing w:line="360" w:lineRule="auto"/>
        <w:ind w:firstLineChars="200" w:firstLine="480"/>
        <w:rPr>
          <w:rFonts w:ascii="宋体" w:hAnsi="宋体"/>
          <w:sz w:val="24"/>
        </w:rPr>
      </w:pPr>
      <w:r>
        <w:rPr>
          <w:rFonts w:ascii="宋体" w:hAnsi="宋体"/>
          <w:sz w:val="24"/>
        </w:rPr>
        <w:t>据此函宣布同意如下：</w:t>
      </w:r>
    </w:p>
    <w:p w14:paraId="3F0C536B" w14:textId="77777777" w:rsidR="00000000" w:rsidRDefault="00000000">
      <w:pPr>
        <w:adjustRightInd w:val="0"/>
        <w:snapToGrid w:val="0"/>
        <w:spacing w:line="360" w:lineRule="auto"/>
        <w:ind w:firstLineChars="200" w:firstLine="480"/>
        <w:rPr>
          <w:rFonts w:ascii="宋体" w:hAnsi="宋体" w:hint="eastAsia"/>
          <w:sz w:val="24"/>
        </w:rPr>
      </w:pPr>
      <w:r>
        <w:rPr>
          <w:rFonts w:ascii="宋体" w:hAnsi="宋体"/>
          <w:sz w:val="24"/>
        </w:rPr>
        <w:t>1．所附详细</w:t>
      </w:r>
      <w:r>
        <w:rPr>
          <w:rFonts w:ascii="宋体" w:hAnsi="宋体" w:hint="eastAsia"/>
          <w:sz w:val="24"/>
        </w:rPr>
        <w:t>报价</w:t>
      </w:r>
      <w:r>
        <w:rPr>
          <w:rFonts w:ascii="宋体" w:hAnsi="宋体"/>
          <w:sz w:val="24"/>
        </w:rPr>
        <w:t>表中规定的货物及服务报价为人民币￥：</w:t>
      </w:r>
      <w:r>
        <w:rPr>
          <w:rFonts w:ascii="宋体" w:hAnsi="宋体"/>
          <w:sz w:val="24"/>
          <w:u w:val="single"/>
        </w:rPr>
        <w:t xml:space="preserve">          </w:t>
      </w:r>
      <w:r>
        <w:rPr>
          <w:rFonts w:ascii="宋体" w:hAnsi="宋体"/>
          <w:sz w:val="24"/>
        </w:rPr>
        <w:t>元，即</w:t>
      </w:r>
      <w:r>
        <w:rPr>
          <w:rFonts w:ascii="宋体" w:hAnsi="宋体"/>
          <w:sz w:val="24"/>
          <w:u w:val="single"/>
        </w:rPr>
        <w:t xml:space="preserve">           </w:t>
      </w:r>
      <w:r>
        <w:rPr>
          <w:rFonts w:ascii="宋体" w:hAnsi="宋体"/>
          <w:sz w:val="24"/>
        </w:rPr>
        <w:t>（大写</w:t>
      </w:r>
      <w:r>
        <w:rPr>
          <w:rFonts w:ascii="宋体" w:hAnsi="宋体" w:hint="eastAsia"/>
          <w:sz w:val="24"/>
          <w:u w:val="single"/>
        </w:rPr>
        <w:t xml:space="preserve">                      </w:t>
      </w:r>
      <w:r>
        <w:rPr>
          <w:rFonts w:ascii="宋体" w:hAnsi="宋体"/>
          <w:sz w:val="24"/>
        </w:rPr>
        <w:t>）。</w:t>
      </w:r>
    </w:p>
    <w:p w14:paraId="56E90BCF" w14:textId="77777777" w:rsidR="00000000" w:rsidRDefault="00000000">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报价</w:t>
      </w:r>
      <w:r>
        <w:rPr>
          <w:rFonts w:ascii="宋体" w:hAnsi="宋体"/>
          <w:sz w:val="24"/>
        </w:rPr>
        <w:t>人已详细审查全部</w:t>
      </w:r>
      <w:r>
        <w:rPr>
          <w:rFonts w:ascii="宋体" w:hAnsi="宋体" w:hint="eastAsia"/>
          <w:sz w:val="24"/>
        </w:rPr>
        <w:t>询价</w:t>
      </w:r>
      <w:r>
        <w:rPr>
          <w:rFonts w:ascii="宋体" w:hAnsi="宋体"/>
          <w:sz w:val="24"/>
        </w:rPr>
        <w:t>文件和有关附件，将自行承担因对全部</w:t>
      </w:r>
      <w:r>
        <w:rPr>
          <w:rFonts w:ascii="宋体" w:hAnsi="宋体" w:hint="eastAsia"/>
          <w:sz w:val="24"/>
        </w:rPr>
        <w:t>询价</w:t>
      </w:r>
      <w:r>
        <w:rPr>
          <w:rFonts w:ascii="宋体" w:hAnsi="宋体"/>
          <w:sz w:val="24"/>
        </w:rPr>
        <w:t>文件理解不正确或误解而产生的相应后果。</w:t>
      </w:r>
    </w:p>
    <w:p w14:paraId="4576D92B" w14:textId="77777777" w:rsidR="00000000" w:rsidRDefault="00000000">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报价</w:t>
      </w:r>
      <w:r>
        <w:rPr>
          <w:rFonts w:ascii="宋体" w:hAnsi="宋体"/>
          <w:sz w:val="24"/>
        </w:rPr>
        <w:t>人保证遵守</w:t>
      </w:r>
      <w:r>
        <w:rPr>
          <w:rFonts w:ascii="宋体" w:hAnsi="宋体" w:hint="eastAsia"/>
          <w:sz w:val="24"/>
        </w:rPr>
        <w:t>询价</w:t>
      </w:r>
      <w:r>
        <w:rPr>
          <w:rFonts w:ascii="宋体" w:hAnsi="宋体"/>
          <w:sz w:val="24"/>
        </w:rPr>
        <w:t>公告的全部规定，</w:t>
      </w:r>
      <w:r>
        <w:rPr>
          <w:rFonts w:ascii="宋体" w:hAnsi="宋体" w:hint="eastAsia"/>
          <w:sz w:val="24"/>
        </w:rPr>
        <w:t>报价</w:t>
      </w:r>
      <w:r>
        <w:rPr>
          <w:rFonts w:ascii="宋体" w:hAnsi="宋体"/>
          <w:sz w:val="24"/>
        </w:rPr>
        <w:t>人所提交的材料中所含的信息均为真实、准确、完整，且不具有任何误导性。</w:t>
      </w:r>
    </w:p>
    <w:p w14:paraId="7B761FB5" w14:textId="77777777" w:rsidR="00000000" w:rsidRDefault="00000000">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 xml:space="preserve">．通讯地址及方式：       </w:t>
      </w:r>
    </w:p>
    <w:p w14:paraId="7DAB61D4" w14:textId="77777777" w:rsidR="00000000" w:rsidRDefault="00000000">
      <w:pPr>
        <w:adjustRightInd w:val="0"/>
        <w:snapToGrid w:val="0"/>
        <w:spacing w:line="360" w:lineRule="auto"/>
        <w:ind w:firstLineChars="200" w:firstLine="480"/>
        <w:rPr>
          <w:rFonts w:ascii="宋体" w:hAnsi="宋体"/>
          <w:sz w:val="24"/>
        </w:rPr>
      </w:pPr>
      <w:r>
        <w:rPr>
          <w:rFonts w:ascii="宋体" w:hAnsi="宋体"/>
          <w:sz w:val="24"/>
        </w:rPr>
        <w:t xml:space="preserve">地址：                     邮编：                      </w:t>
      </w:r>
    </w:p>
    <w:p w14:paraId="32D5049E" w14:textId="77777777" w:rsidR="00000000" w:rsidRDefault="00000000">
      <w:pPr>
        <w:adjustRightInd w:val="0"/>
        <w:snapToGrid w:val="0"/>
        <w:spacing w:line="360" w:lineRule="auto"/>
        <w:ind w:firstLineChars="200" w:firstLine="480"/>
        <w:rPr>
          <w:rFonts w:ascii="宋体" w:hAnsi="宋体"/>
          <w:sz w:val="24"/>
        </w:rPr>
      </w:pPr>
      <w:r>
        <w:rPr>
          <w:rFonts w:ascii="宋体" w:hAnsi="宋体"/>
          <w:sz w:val="24"/>
        </w:rPr>
        <w:t>电话：                     传真：</w:t>
      </w:r>
    </w:p>
    <w:p w14:paraId="311EEBF4" w14:textId="77777777" w:rsidR="00000000" w:rsidRDefault="00000000">
      <w:pPr>
        <w:adjustRightInd w:val="0"/>
        <w:snapToGrid w:val="0"/>
        <w:spacing w:line="360" w:lineRule="auto"/>
        <w:ind w:firstLineChars="850" w:firstLine="2040"/>
        <w:rPr>
          <w:rFonts w:ascii="宋体" w:hAnsi="宋体"/>
          <w:sz w:val="24"/>
        </w:rPr>
      </w:pPr>
    </w:p>
    <w:p w14:paraId="0A4EBF38" w14:textId="77777777" w:rsidR="00000000" w:rsidRDefault="00000000">
      <w:pPr>
        <w:adjustRightInd w:val="0"/>
        <w:snapToGrid w:val="0"/>
        <w:spacing w:line="360" w:lineRule="auto"/>
        <w:ind w:firstLineChars="850" w:firstLine="2040"/>
        <w:rPr>
          <w:rFonts w:ascii="宋体" w:hAnsi="宋体"/>
          <w:sz w:val="24"/>
        </w:rPr>
      </w:pPr>
    </w:p>
    <w:p w14:paraId="0A0A7714" w14:textId="77777777" w:rsidR="00000000" w:rsidRDefault="00000000">
      <w:pPr>
        <w:adjustRightInd w:val="0"/>
        <w:snapToGrid w:val="0"/>
        <w:spacing w:line="360" w:lineRule="auto"/>
        <w:ind w:firstLineChars="1350" w:firstLine="3240"/>
        <w:rPr>
          <w:rFonts w:ascii="宋体" w:hAnsi="宋体"/>
          <w:sz w:val="24"/>
        </w:rPr>
      </w:pPr>
      <w:r>
        <w:rPr>
          <w:rFonts w:ascii="宋体" w:hAnsi="宋体" w:hint="eastAsia"/>
          <w:sz w:val="24"/>
        </w:rPr>
        <w:t>报价</w:t>
      </w:r>
      <w:r>
        <w:rPr>
          <w:rFonts w:ascii="宋体" w:hAnsi="宋体"/>
          <w:sz w:val="24"/>
        </w:rPr>
        <w:t xml:space="preserve">人：                     </w:t>
      </w:r>
    </w:p>
    <w:p w14:paraId="4E86E26D" w14:textId="77777777" w:rsidR="00000000" w:rsidRDefault="00000000">
      <w:pPr>
        <w:adjustRightInd w:val="0"/>
        <w:snapToGrid w:val="0"/>
        <w:spacing w:line="360" w:lineRule="auto"/>
        <w:ind w:firstLineChars="1350" w:firstLine="3240"/>
        <w:rPr>
          <w:rFonts w:ascii="宋体" w:hAnsi="宋体"/>
          <w:sz w:val="24"/>
        </w:rPr>
      </w:pPr>
      <w:r>
        <w:rPr>
          <w:rFonts w:ascii="宋体" w:hAnsi="宋体"/>
          <w:sz w:val="24"/>
        </w:rPr>
        <w:t xml:space="preserve">日  期：      年   月   日  </w:t>
      </w:r>
    </w:p>
    <w:p w14:paraId="27A9573A" w14:textId="77777777" w:rsidR="00000000" w:rsidRDefault="00000000">
      <w:pPr>
        <w:shd w:val="clear" w:color="auto" w:fill="FFFFFF"/>
        <w:spacing w:line="360" w:lineRule="auto"/>
        <w:jc w:val="left"/>
        <w:rPr>
          <w:rFonts w:ascii="宋体" w:hAnsi="宋体"/>
          <w:bCs/>
          <w:color w:val="333333"/>
          <w:kern w:val="0"/>
          <w:sz w:val="24"/>
        </w:rPr>
      </w:pPr>
    </w:p>
    <w:p w14:paraId="26840791" w14:textId="77777777" w:rsidR="00000000" w:rsidRDefault="00000000">
      <w:pPr>
        <w:spacing w:line="400" w:lineRule="exact"/>
        <w:ind w:firstLineChars="147" w:firstLine="443"/>
        <w:jc w:val="center"/>
        <w:outlineLvl w:val="0"/>
        <w:rPr>
          <w:rFonts w:ascii="宋体" w:hAnsi="宋体" w:cs="Arial" w:hint="eastAsia"/>
          <w:b/>
          <w:sz w:val="30"/>
          <w:szCs w:val="30"/>
        </w:rPr>
      </w:pPr>
      <w:bookmarkStart w:id="17" w:name="_Toc445282733"/>
    </w:p>
    <w:p w14:paraId="322301B2" w14:textId="77777777" w:rsidR="00000000" w:rsidRDefault="00000000">
      <w:pPr>
        <w:spacing w:line="400" w:lineRule="exact"/>
        <w:ind w:firstLineChars="147" w:firstLine="443"/>
        <w:jc w:val="center"/>
        <w:outlineLvl w:val="0"/>
        <w:rPr>
          <w:rFonts w:ascii="宋体" w:hAnsi="宋体" w:cs="Arial" w:hint="eastAsia"/>
          <w:b/>
          <w:sz w:val="30"/>
          <w:szCs w:val="30"/>
        </w:rPr>
      </w:pPr>
    </w:p>
    <w:p w14:paraId="0404D01A" w14:textId="77777777" w:rsidR="00000000" w:rsidRDefault="00000000">
      <w:pPr>
        <w:spacing w:line="400" w:lineRule="exact"/>
        <w:ind w:firstLineChars="147" w:firstLine="443"/>
        <w:jc w:val="center"/>
        <w:outlineLvl w:val="0"/>
        <w:rPr>
          <w:rFonts w:ascii="宋体" w:hAnsi="宋体" w:cs="Arial" w:hint="eastAsia"/>
          <w:b/>
          <w:sz w:val="30"/>
          <w:szCs w:val="30"/>
        </w:rPr>
      </w:pPr>
    </w:p>
    <w:p w14:paraId="47B01F08" w14:textId="77777777" w:rsidR="00000000" w:rsidRDefault="00000000">
      <w:pPr>
        <w:spacing w:line="400" w:lineRule="exact"/>
        <w:ind w:firstLineChars="147" w:firstLine="443"/>
        <w:jc w:val="center"/>
        <w:outlineLvl w:val="0"/>
        <w:rPr>
          <w:rFonts w:ascii="宋体" w:hAnsi="宋体" w:cs="Arial" w:hint="eastAsia"/>
          <w:b/>
          <w:sz w:val="30"/>
          <w:szCs w:val="30"/>
        </w:rPr>
      </w:pPr>
    </w:p>
    <w:p w14:paraId="4AA3487A" w14:textId="77777777" w:rsidR="00000000" w:rsidRDefault="00000000">
      <w:pPr>
        <w:spacing w:line="400" w:lineRule="exact"/>
        <w:ind w:firstLineChars="147" w:firstLine="443"/>
        <w:jc w:val="center"/>
        <w:outlineLvl w:val="0"/>
        <w:rPr>
          <w:rFonts w:ascii="宋体" w:hAnsi="宋体" w:cs="Arial" w:hint="eastAsia"/>
          <w:b/>
          <w:sz w:val="30"/>
          <w:szCs w:val="30"/>
        </w:rPr>
      </w:pPr>
    </w:p>
    <w:p w14:paraId="7520509A" w14:textId="77777777" w:rsidR="00000000" w:rsidRDefault="00000000">
      <w:pPr>
        <w:pStyle w:val="a0"/>
        <w:rPr>
          <w:rFonts w:hint="eastAsia"/>
        </w:rPr>
      </w:pPr>
    </w:p>
    <w:p w14:paraId="73C10D71" w14:textId="77777777" w:rsidR="00000000" w:rsidRDefault="00000000">
      <w:pPr>
        <w:spacing w:line="400" w:lineRule="exact"/>
        <w:ind w:firstLineChars="147" w:firstLine="443"/>
        <w:jc w:val="center"/>
        <w:outlineLvl w:val="0"/>
        <w:rPr>
          <w:rFonts w:ascii="宋体" w:hAnsi="宋体" w:cs="Arial" w:hint="eastAsia"/>
          <w:b/>
          <w:sz w:val="30"/>
          <w:szCs w:val="30"/>
        </w:rPr>
      </w:pPr>
    </w:p>
    <w:p w14:paraId="502D9EA9" w14:textId="77777777" w:rsidR="00000000" w:rsidRDefault="00000000">
      <w:pPr>
        <w:spacing w:line="400" w:lineRule="exact"/>
        <w:ind w:firstLineChars="147" w:firstLine="443"/>
        <w:jc w:val="center"/>
        <w:outlineLvl w:val="0"/>
        <w:rPr>
          <w:rFonts w:ascii="宋体" w:hAnsi="宋体" w:cs="Arial"/>
          <w:b/>
          <w:sz w:val="30"/>
          <w:szCs w:val="30"/>
        </w:rPr>
      </w:pPr>
      <w:r>
        <w:rPr>
          <w:rFonts w:ascii="宋体" w:hAnsi="宋体" w:cs="Arial" w:hint="eastAsia"/>
          <w:b/>
          <w:sz w:val="30"/>
          <w:szCs w:val="30"/>
        </w:rPr>
        <w:t>法定代表人授权委托书</w:t>
      </w:r>
      <w:bookmarkEnd w:id="17"/>
    </w:p>
    <w:p w14:paraId="012CA7EB" w14:textId="77777777" w:rsidR="00000000" w:rsidRDefault="00000000">
      <w:pPr>
        <w:spacing w:line="560" w:lineRule="exact"/>
        <w:rPr>
          <w:rFonts w:eastAsia="仿宋_GB2312"/>
          <w:sz w:val="32"/>
          <w:szCs w:val="32"/>
        </w:rPr>
      </w:pPr>
    </w:p>
    <w:p w14:paraId="293292C7" w14:textId="77777777" w:rsidR="00000000" w:rsidRDefault="00000000">
      <w:pPr>
        <w:spacing w:line="560" w:lineRule="exact"/>
        <w:rPr>
          <w:rFonts w:ascii="宋体" w:hAnsi="宋体"/>
          <w:sz w:val="24"/>
        </w:rPr>
      </w:pPr>
      <w:r>
        <w:rPr>
          <w:rFonts w:ascii="宋体" w:hAnsi="宋体"/>
          <w:sz w:val="24"/>
        </w:rPr>
        <w:t>致：</w:t>
      </w:r>
      <w:r>
        <w:rPr>
          <w:rFonts w:ascii="宋体" w:hAnsi="宋体"/>
          <w:sz w:val="24"/>
          <w:u w:val="single"/>
        </w:rPr>
        <w:t xml:space="preserve">               （</w:t>
      </w:r>
      <w:r>
        <w:rPr>
          <w:rFonts w:ascii="宋体" w:hAnsi="宋体" w:hint="eastAsia"/>
          <w:sz w:val="24"/>
          <w:u w:val="single"/>
        </w:rPr>
        <w:t>询价</w:t>
      </w:r>
      <w:r>
        <w:rPr>
          <w:rFonts w:ascii="宋体" w:hAnsi="宋体"/>
          <w:sz w:val="24"/>
          <w:u w:val="single"/>
        </w:rPr>
        <w:t>人）</w:t>
      </w:r>
      <w:r>
        <w:rPr>
          <w:rFonts w:ascii="宋体" w:hAnsi="宋体"/>
          <w:sz w:val="24"/>
        </w:rPr>
        <w:t>：</w:t>
      </w:r>
    </w:p>
    <w:p w14:paraId="14359CCF" w14:textId="77777777" w:rsidR="00000000" w:rsidRDefault="00000000">
      <w:pPr>
        <w:spacing w:line="560" w:lineRule="exact"/>
        <w:ind w:firstLine="645"/>
        <w:rPr>
          <w:rFonts w:ascii="宋体" w:hAnsi="宋体"/>
          <w:sz w:val="24"/>
        </w:rPr>
      </w:pPr>
      <w:r>
        <w:rPr>
          <w:rFonts w:ascii="宋体" w:hAnsi="宋体"/>
          <w:sz w:val="24"/>
        </w:rPr>
        <w:t>本授权书宣告：我</w:t>
      </w:r>
      <w:r>
        <w:rPr>
          <w:rFonts w:ascii="宋体" w:hAnsi="宋体"/>
          <w:sz w:val="24"/>
          <w:u w:val="single"/>
        </w:rPr>
        <w:t xml:space="preserve">         （法人姓名）</w:t>
      </w:r>
      <w:r>
        <w:rPr>
          <w:rFonts w:ascii="宋体" w:hAnsi="宋体"/>
          <w:sz w:val="24"/>
        </w:rPr>
        <w:t>系</w:t>
      </w:r>
      <w:r>
        <w:rPr>
          <w:rFonts w:ascii="宋体" w:hAnsi="宋体"/>
          <w:sz w:val="24"/>
          <w:u w:val="single"/>
        </w:rPr>
        <w:t xml:space="preserve">       （单位名称）</w:t>
      </w:r>
      <w:r>
        <w:rPr>
          <w:rFonts w:ascii="宋体" w:hAnsi="宋体"/>
          <w:sz w:val="24"/>
        </w:rPr>
        <w:t>的法定代表人，现</w:t>
      </w:r>
      <w:r>
        <w:rPr>
          <w:rFonts w:ascii="宋体" w:hAnsi="宋体"/>
          <w:sz w:val="24"/>
        </w:rPr>
        <w:lastRenderedPageBreak/>
        <w:t>授权</w:t>
      </w:r>
      <w:r>
        <w:rPr>
          <w:rFonts w:ascii="宋体" w:hAnsi="宋体"/>
          <w:sz w:val="24"/>
          <w:u w:val="single"/>
        </w:rPr>
        <w:t xml:space="preserve">         （单位名称）</w:t>
      </w:r>
      <w:r>
        <w:rPr>
          <w:rFonts w:ascii="宋体" w:hAnsi="宋体"/>
          <w:sz w:val="24"/>
        </w:rPr>
        <w:t>的</w:t>
      </w:r>
      <w:r>
        <w:rPr>
          <w:rFonts w:ascii="宋体" w:hAnsi="宋体"/>
          <w:sz w:val="24"/>
          <w:u w:val="single"/>
        </w:rPr>
        <w:t xml:space="preserve">     （被授权人姓名）</w:t>
      </w:r>
      <w:r>
        <w:rPr>
          <w:rFonts w:ascii="宋体" w:hAnsi="宋体"/>
          <w:sz w:val="24"/>
        </w:rPr>
        <w:t>为我单位代理人，该代理人有权在</w:t>
      </w:r>
      <w:r>
        <w:rPr>
          <w:rFonts w:ascii="宋体" w:hAnsi="宋体"/>
          <w:sz w:val="24"/>
          <w:u w:val="single"/>
        </w:rPr>
        <w:t xml:space="preserve">     （项目名称）</w:t>
      </w:r>
      <w:r>
        <w:rPr>
          <w:rFonts w:ascii="宋体" w:hAnsi="宋体"/>
          <w:sz w:val="24"/>
        </w:rPr>
        <w:t>的</w:t>
      </w:r>
      <w:r>
        <w:rPr>
          <w:rFonts w:ascii="宋体" w:hAnsi="宋体" w:hint="eastAsia"/>
          <w:sz w:val="24"/>
        </w:rPr>
        <w:t>询价</w:t>
      </w:r>
      <w:r>
        <w:rPr>
          <w:rFonts w:ascii="宋体" w:hAnsi="宋体"/>
          <w:sz w:val="24"/>
        </w:rPr>
        <w:t>活动中，以我单位的名义签署</w:t>
      </w:r>
      <w:r>
        <w:rPr>
          <w:rFonts w:ascii="宋体" w:hAnsi="宋体" w:hint="eastAsia"/>
          <w:sz w:val="24"/>
        </w:rPr>
        <w:t>报价</w:t>
      </w:r>
      <w:r>
        <w:rPr>
          <w:rFonts w:ascii="宋体" w:hAnsi="宋体"/>
          <w:sz w:val="24"/>
        </w:rPr>
        <w:t>书和</w:t>
      </w:r>
      <w:r>
        <w:rPr>
          <w:rFonts w:ascii="宋体" w:hAnsi="宋体" w:hint="eastAsia"/>
          <w:sz w:val="24"/>
        </w:rPr>
        <w:t>报价</w:t>
      </w:r>
      <w:r>
        <w:rPr>
          <w:rFonts w:ascii="宋体" w:hAnsi="宋体"/>
          <w:sz w:val="24"/>
        </w:rPr>
        <w:t>文件以及执行一切与此有关的事项，我均予以承认。</w:t>
      </w:r>
    </w:p>
    <w:p w14:paraId="67CD7F3C" w14:textId="77777777" w:rsidR="00000000" w:rsidRDefault="00000000">
      <w:pPr>
        <w:spacing w:line="560" w:lineRule="exact"/>
        <w:ind w:firstLine="645"/>
        <w:rPr>
          <w:rFonts w:ascii="宋体" w:hAnsi="宋体"/>
          <w:sz w:val="24"/>
        </w:rPr>
      </w:pPr>
      <w:r>
        <w:rPr>
          <w:rFonts w:ascii="宋体" w:hAnsi="宋体"/>
          <w:sz w:val="24"/>
        </w:rPr>
        <w:t>代理人无转委权。特此委托。</w:t>
      </w:r>
    </w:p>
    <w:p w14:paraId="519714AC" w14:textId="77777777" w:rsidR="00000000" w:rsidRDefault="00000000">
      <w:pPr>
        <w:spacing w:line="560" w:lineRule="exact"/>
        <w:ind w:firstLine="645"/>
        <w:rPr>
          <w:rFonts w:ascii="宋体" w:hAnsi="宋体"/>
          <w:sz w:val="24"/>
        </w:rPr>
      </w:pPr>
    </w:p>
    <w:p w14:paraId="2C00F3FC" w14:textId="77777777" w:rsidR="00000000" w:rsidRDefault="00000000">
      <w:pPr>
        <w:spacing w:line="560" w:lineRule="exact"/>
        <w:ind w:firstLine="645"/>
        <w:rPr>
          <w:rFonts w:ascii="宋体" w:hAnsi="宋体"/>
          <w:sz w:val="24"/>
        </w:rPr>
      </w:pPr>
    </w:p>
    <w:p w14:paraId="3B9CDACC" w14:textId="77777777" w:rsidR="00000000" w:rsidRDefault="00000000">
      <w:pPr>
        <w:spacing w:line="560" w:lineRule="exact"/>
        <w:ind w:firstLineChars="1700" w:firstLine="4080"/>
        <w:rPr>
          <w:rFonts w:ascii="宋体" w:hAnsi="宋体"/>
          <w:sz w:val="24"/>
          <w:u w:val="single"/>
        </w:rPr>
      </w:pPr>
      <w:r>
        <w:rPr>
          <w:rFonts w:ascii="宋体" w:hAnsi="宋体" w:hint="eastAsia"/>
          <w:sz w:val="24"/>
        </w:rPr>
        <w:t>报价</w:t>
      </w:r>
      <w:r>
        <w:rPr>
          <w:rFonts w:ascii="宋体" w:hAnsi="宋体"/>
          <w:sz w:val="24"/>
        </w:rPr>
        <w:t>单位：</w:t>
      </w:r>
      <w:r>
        <w:rPr>
          <w:rFonts w:ascii="宋体" w:hAnsi="宋体"/>
          <w:sz w:val="24"/>
          <w:u w:val="single"/>
        </w:rPr>
        <w:t xml:space="preserve">             （盖章）</w:t>
      </w:r>
    </w:p>
    <w:p w14:paraId="0B828C32" w14:textId="77777777" w:rsidR="00000000" w:rsidRDefault="00000000">
      <w:pPr>
        <w:spacing w:line="560" w:lineRule="exact"/>
        <w:ind w:firstLineChars="885" w:firstLine="2124"/>
        <w:jc w:val="center"/>
        <w:rPr>
          <w:rFonts w:ascii="宋体" w:hAnsi="宋体"/>
          <w:sz w:val="24"/>
          <w:u w:val="single"/>
        </w:rPr>
      </w:pPr>
      <w:r>
        <w:rPr>
          <w:rFonts w:ascii="宋体" w:hAnsi="宋体"/>
          <w:sz w:val="24"/>
        </w:rPr>
        <w:t xml:space="preserve">  授权人：  </w:t>
      </w:r>
      <w:r>
        <w:rPr>
          <w:rFonts w:ascii="宋体" w:hAnsi="宋体"/>
          <w:sz w:val="24"/>
          <w:u w:val="single"/>
        </w:rPr>
        <w:t xml:space="preserve">        （签字及盖章）</w:t>
      </w:r>
    </w:p>
    <w:p w14:paraId="2A49039A" w14:textId="77777777" w:rsidR="00000000" w:rsidRDefault="00000000">
      <w:pPr>
        <w:spacing w:line="560" w:lineRule="exact"/>
        <w:jc w:val="center"/>
        <w:rPr>
          <w:rFonts w:ascii="宋体" w:hAnsi="宋体"/>
          <w:sz w:val="24"/>
          <w:u w:val="single"/>
        </w:rPr>
      </w:pPr>
      <w:r>
        <w:rPr>
          <w:rFonts w:ascii="宋体" w:hAnsi="宋体"/>
          <w:sz w:val="24"/>
        </w:rPr>
        <w:t xml:space="preserve">                     被授权的代理人： </w:t>
      </w:r>
      <w:r>
        <w:rPr>
          <w:rFonts w:ascii="宋体" w:hAnsi="宋体"/>
          <w:sz w:val="24"/>
          <w:u w:val="single"/>
        </w:rPr>
        <w:t xml:space="preserve">         （签字）</w:t>
      </w:r>
    </w:p>
    <w:p w14:paraId="4E1BEF94" w14:textId="77777777" w:rsidR="00000000" w:rsidRDefault="00000000">
      <w:pPr>
        <w:spacing w:line="560" w:lineRule="exact"/>
        <w:ind w:firstLine="645"/>
        <w:jc w:val="center"/>
        <w:rPr>
          <w:rFonts w:ascii="宋体" w:hAnsi="宋体"/>
          <w:sz w:val="24"/>
        </w:rPr>
      </w:pPr>
      <w:r>
        <w:rPr>
          <w:rFonts w:ascii="宋体" w:hAnsi="宋体"/>
          <w:sz w:val="24"/>
        </w:rPr>
        <w:t xml:space="preserve">              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20C2E94B" w14:textId="77777777" w:rsidR="00000000" w:rsidRDefault="00000000">
      <w:pPr>
        <w:shd w:val="clear" w:color="auto" w:fill="FFFFFF"/>
        <w:spacing w:line="560" w:lineRule="exact"/>
        <w:jc w:val="right"/>
        <w:rPr>
          <w:rFonts w:ascii="宋体" w:hAnsi="宋体"/>
          <w:bCs/>
          <w:color w:val="333333"/>
          <w:kern w:val="0"/>
          <w:sz w:val="24"/>
        </w:rPr>
      </w:pPr>
    </w:p>
    <w:p w14:paraId="707CA4A1" w14:textId="77777777" w:rsidR="00000000" w:rsidRDefault="00000000">
      <w:pPr>
        <w:shd w:val="clear" w:color="auto" w:fill="FFFFFF"/>
        <w:spacing w:line="560" w:lineRule="exact"/>
        <w:jc w:val="right"/>
        <w:rPr>
          <w:rFonts w:ascii="宋体" w:hAnsi="宋体"/>
          <w:bCs/>
          <w:color w:val="333333"/>
          <w:kern w:val="0"/>
          <w:sz w:val="24"/>
        </w:rPr>
      </w:pPr>
    </w:p>
    <w:p w14:paraId="78C4B224" w14:textId="77777777" w:rsidR="00000000" w:rsidRDefault="00000000">
      <w:pPr>
        <w:shd w:val="clear" w:color="auto" w:fill="FFFFFF"/>
        <w:spacing w:line="560" w:lineRule="exact"/>
        <w:jc w:val="right"/>
        <w:rPr>
          <w:rFonts w:ascii="宋体" w:hAnsi="宋体"/>
          <w:bCs/>
          <w:color w:val="333333"/>
          <w:kern w:val="0"/>
          <w:sz w:val="24"/>
        </w:rPr>
      </w:pPr>
    </w:p>
    <w:p w14:paraId="2CF30072" w14:textId="77777777" w:rsidR="00000000" w:rsidRDefault="00000000">
      <w:pPr>
        <w:shd w:val="clear" w:color="auto" w:fill="FFFFFF"/>
        <w:spacing w:line="560" w:lineRule="exact"/>
        <w:jc w:val="right"/>
        <w:rPr>
          <w:rFonts w:ascii="宋体" w:hAnsi="宋体"/>
          <w:bCs/>
          <w:color w:val="333333"/>
          <w:kern w:val="0"/>
          <w:sz w:val="24"/>
        </w:rPr>
      </w:pPr>
    </w:p>
    <w:p w14:paraId="0164E884" w14:textId="77777777" w:rsidR="00000000" w:rsidRDefault="00000000">
      <w:pPr>
        <w:shd w:val="clear" w:color="auto" w:fill="FFFFFF"/>
        <w:spacing w:line="560" w:lineRule="exact"/>
        <w:jc w:val="right"/>
        <w:rPr>
          <w:rFonts w:ascii="宋体" w:hAnsi="宋体"/>
          <w:bCs/>
          <w:color w:val="333333"/>
          <w:kern w:val="0"/>
          <w:sz w:val="24"/>
        </w:rPr>
      </w:pPr>
    </w:p>
    <w:p w14:paraId="1738ADED" w14:textId="77777777" w:rsidR="00000000" w:rsidRDefault="00000000">
      <w:pPr>
        <w:shd w:val="clear" w:color="auto" w:fill="FFFFFF"/>
        <w:spacing w:line="560" w:lineRule="exact"/>
        <w:jc w:val="right"/>
        <w:rPr>
          <w:rFonts w:ascii="宋体" w:hAnsi="宋体"/>
          <w:bCs/>
          <w:color w:val="333333"/>
          <w:kern w:val="0"/>
          <w:sz w:val="24"/>
        </w:rPr>
      </w:pPr>
    </w:p>
    <w:p w14:paraId="747529BF" w14:textId="77777777" w:rsidR="00000000" w:rsidRDefault="00000000">
      <w:pPr>
        <w:shd w:val="clear" w:color="auto" w:fill="FFFFFF"/>
        <w:spacing w:line="360" w:lineRule="auto"/>
        <w:jc w:val="left"/>
        <w:rPr>
          <w:rFonts w:ascii="宋体" w:hAnsi="宋体"/>
          <w:bCs/>
          <w:color w:val="333333"/>
          <w:kern w:val="0"/>
          <w:sz w:val="24"/>
        </w:rPr>
      </w:pPr>
    </w:p>
    <w:p w14:paraId="4DCF891F" w14:textId="77777777" w:rsidR="00000000" w:rsidRDefault="00000000">
      <w:pPr>
        <w:shd w:val="clear" w:color="auto" w:fill="FFFFFF"/>
        <w:spacing w:line="560" w:lineRule="exact"/>
        <w:jc w:val="left"/>
        <w:rPr>
          <w:rFonts w:ascii="宋体" w:hAnsi="宋体"/>
          <w:bCs/>
          <w:color w:val="333333"/>
          <w:kern w:val="0"/>
          <w:sz w:val="24"/>
        </w:rPr>
      </w:pPr>
    </w:p>
    <w:p w14:paraId="2DCC4EBE" w14:textId="77777777" w:rsidR="00000000" w:rsidRDefault="00000000">
      <w:pPr>
        <w:pStyle w:val="a0"/>
        <w:rPr>
          <w:rFonts w:ascii="宋体" w:hAnsi="宋体"/>
          <w:bCs/>
          <w:color w:val="333333"/>
          <w:sz w:val="24"/>
        </w:rPr>
      </w:pPr>
    </w:p>
    <w:p w14:paraId="11F598C2" w14:textId="77777777" w:rsidR="00000000" w:rsidRDefault="00000000">
      <w:pPr>
        <w:rPr>
          <w:rFonts w:ascii="宋体" w:hAnsi="宋体"/>
          <w:bCs/>
          <w:color w:val="333333"/>
          <w:kern w:val="0"/>
          <w:sz w:val="24"/>
        </w:rPr>
      </w:pPr>
    </w:p>
    <w:p w14:paraId="15F1F3C4" w14:textId="77777777" w:rsidR="00000000" w:rsidRDefault="00000000">
      <w:pPr>
        <w:pStyle w:val="a0"/>
        <w:rPr>
          <w:rFonts w:ascii="宋体" w:hAnsi="宋体"/>
          <w:bCs/>
          <w:color w:val="333333"/>
          <w:sz w:val="24"/>
        </w:rPr>
      </w:pPr>
    </w:p>
    <w:p w14:paraId="7E215CE6" w14:textId="77777777" w:rsidR="00000000" w:rsidRDefault="00000000"/>
    <w:p w14:paraId="60F5D452" w14:textId="77777777" w:rsidR="00000000" w:rsidRDefault="00000000">
      <w:pPr>
        <w:spacing w:line="400" w:lineRule="atLeast"/>
        <w:rPr>
          <w:rFonts w:ascii="宋体" w:hAnsi="宋体" w:hint="eastAsia"/>
          <w:sz w:val="24"/>
        </w:rPr>
      </w:pPr>
    </w:p>
    <w:p w14:paraId="51DF35DD" w14:textId="77777777" w:rsidR="00000000" w:rsidRDefault="00000000">
      <w:pPr>
        <w:spacing w:line="400" w:lineRule="atLeast"/>
        <w:rPr>
          <w:rFonts w:ascii="宋体" w:hAnsi="宋体" w:hint="eastAsia"/>
          <w:sz w:val="24"/>
        </w:rPr>
      </w:pPr>
    </w:p>
    <w:p w14:paraId="7B224496" w14:textId="77777777" w:rsidR="00000000" w:rsidRDefault="00000000">
      <w:pPr>
        <w:spacing w:line="400" w:lineRule="atLeast"/>
        <w:rPr>
          <w:rFonts w:ascii="宋体" w:hAnsi="宋体" w:hint="eastAsia"/>
          <w:sz w:val="24"/>
        </w:rPr>
      </w:pPr>
    </w:p>
    <w:p w14:paraId="6CAE1E82" w14:textId="77777777" w:rsidR="00000000" w:rsidRDefault="00000000">
      <w:pPr>
        <w:spacing w:line="400" w:lineRule="exact"/>
        <w:ind w:firstLineChars="147" w:firstLine="443"/>
        <w:jc w:val="center"/>
        <w:outlineLvl w:val="0"/>
        <w:rPr>
          <w:rFonts w:ascii="宋体" w:hAnsi="宋体" w:cs="Arial" w:hint="eastAsia"/>
          <w:b/>
          <w:sz w:val="30"/>
          <w:szCs w:val="30"/>
        </w:rPr>
      </w:pPr>
      <w:bookmarkStart w:id="18" w:name="_Toc445282734"/>
      <w:r>
        <w:rPr>
          <w:rFonts w:ascii="宋体" w:hAnsi="宋体" w:cs="Arial" w:hint="eastAsia"/>
          <w:b/>
          <w:sz w:val="30"/>
          <w:szCs w:val="30"/>
        </w:rPr>
        <w:t>报价清单表</w:t>
      </w:r>
      <w:bookmarkEnd w:id="18"/>
    </w:p>
    <w:p w14:paraId="6ED55058" w14:textId="77777777" w:rsidR="00000000" w:rsidRDefault="00000000">
      <w:pPr>
        <w:widowControl/>
        <w:snapToGrid w:val="0"/>
        <w:spacing w:line="600" w:lineRule="exact"/>
        <w:jc w:val="left"/>
        <w:rPr>
          <w:szCs w:val="21"/>
        </w:rPr>
      </w:pPr>
      <w:r>
        <w:rPr>
          <w:kern w:val="0"/>
          <w:szCs w:val="21"/>
        </w:rPr>
        <w:t>投标单位：（盖章）</w:t>
      </w:r>
      <w:r>
        <w:rPr>
          <w:kern w:val="0"/>
          <w:szCs w:val="21"/>
        </w:rPr>
        <w:t xml:space="preserve">                                                       </w:t>
      </w:r>
      <w:r>
        <w:rPr>
          <w:kern w:val="0"/>
          <w:szCs w:val="21"/>
        </w:rPr>
        <w:t>单位：元</w:t>
      </w:r>
    </w:p>
    <w:tbl>
      <w:tblPr>
        <w:tblW w:w="9603" w:type="dxa"/>
        <w:tblInd w:w="93" w:type="dxa"/>
        <w:tblLook w:val="0000" w:firstRow="0" w:lastRow="0" w:firstColumn="0" w:lastColumn="0" w:noHBand="0" w:noVBand="0"/>
      </w:tblPr>
      <w:tblGrid>
        <w:gridCol w:w="724"/>
        <w:gridCol w:w="1418"/>
        <w:gridCol w:w="709"/>
        <w:gridCol w:w="1243"/>
        <w:gridCol w:w="1875"/>
        <w:gridCol w:w="674"/>
        <w:gridCol w:w="674"/>
        <w:gridCol w:w="675"/>
        <w:gridCol w:w="857"/>
        <w:gridCol w:w="754"/>
      </w:tblGrid>
      <w:tr w:rsidR="00000000" w14:paraId="5A725130" w14:textId="77777777">
        <w:trPr>
          <w:trHeight w:val="795"/>
        </w:trPr>
        <w:tc>
          <w:tcPr>
            <w:tcW w:w="724" w:type="dxa"/>
            <w:tcBorders>
              <w:top w:val="single" w:sz="4" w:space="0" w:color="auto"/>
              <w:left w:val="single" w:sz="4" w:space="0" w:color="auto"/>
              <w:bottom w:val="single" w:sz="4" w:space="0" w:color="auto"/>
              <w:right w:val="single" w:sz="4" w:space="0" w:color="auto"/>
            </w:tcBorders>
            <w:vAlign w:val="center"/>
          </w:tcPr>
          <w:p w14:paraId="08782833" w14:textId="77777777" w:rsidR="00000000" w:rsidRDefault="00000000">
            <w:pPr>
              <w:widowControl/>
              <w:spacing w:line="240" w:lineRule="exact"/>
              <w:jc w:val="center"/>
              <w:rPr>
                <w:kern w:val="0"/>
                <w:szCs w:val="21"/>
              </w:rPr>
            </w:pPr>
            <w:r>
              <w:rPr>
                <w:kern w:val="0"/>
                <w:szCs w:val="21"/>
              </w:rPr>
              <w:t>序号</w:t>
            </w:r>
          </w:p>
        </w:tc>
        <w:tc>
          <w:tcPr>
            <w:tcW w:w="1418" w:type="dxa"/>
            <w:tcBorders>
              <w:top w:val="single" w:sz="4" w:space="0" w:color="auto"/>
              <w:left w:val="nil"/>
              <w:bottom w:val="single" w:sz="4" w:space="0" w:color="auto"/>
              <w:right w:val="single" w:sz="4" w:space="0" w:color="auto"/>
            </w:tcBorders>
            <w:vAlign w:val="center"/>
          </w:tcPr>
          <w:p w14:paraId="04AAD31F" w14:textId="77777777" w:rsidR="00000000" w:rsidRDefault="00000000">
            <w:pPr>
              <w:widowControl/>
              <w:spacing w:line="240" w:lineRule="exact"/>
              <w:jc w:val="center"/>
              <w:rPr>
                <w:kern w:val="0"/>
                <w:szCs w:val="21"/>
              </w:rPr>
            </w:pPr>
            <w:r>
              <w:rPr>
                <w:kern w:val="0"/>
                <w:szCs w:val="21"/>
              </w:rPr>
              <w:t>产品名称</w:t>
            </w:r>
          </w:p>
        </w:tc>
        <w:tc>
          <w:tcPr>
            <w:tcW w:w="709" w:type="dxa"/>
            <w:tcBorders>
              <w:top w:val="single" w:sz="4" w:space="0" w:color="auto"/>
              <w:left w:val="nil"/>
              <w:bottom w:val="single" w:sz="4" w:space="0" w:color="auto"/>
              <w:right w:val="single" w:sz="4" w:space="0" w:color="auto"/>
            </w:tcBorders>
            <w:vAlign w:val="center"/>
          </w:tcPr>
          <w:p w14:paraId="2871EE48" w14:textId="77777777" w:rsidR="00000000" w:rsidRDefault="00000000">
            <w:pPr>
              <w:widowControl/>
              <w:spacing w:line="240" w:lineRule="exact"/>
              <w:jc w:val="center"/>
              <w:rPr>
                <w:kern w:val="0"/>
                <w:szCs w:val="21"/>
              </w:rPr>
            </w:pPr>
            <w:r>
              <w:rPr>
                <w:kern w:val="0"/>
                <w:szCs w:val="21"/>
              </w:rPr>
              <w:t>单位</w:t>
            </w:r>
          </w:p>
        </w:tc>
        <w:tc>
          <w:tcPr>
            <w:tcW w:w="1243" w:type="dxa"/>
            <w:tcBorders>
              <w:top w:val="single" w:sz="4" w:space="0" w:color="auto"/>
              <w:left w:val="nil"/>
              <w:bottom w:val="single" w:sz="4" w:space="0" w:color="auto"/>
              <w:right w:val="single" w:sz="4" w:space="0" w:color="auto"/>
            </w:tcBorders>
            <w:vAlign w:val="center"/>
          </w:tcPr>
          <w:p w14:paraId="35CF0577" w14:textId="77777777" w:rsidR="00000000" w:rsidRDefault="00000000">
            <w:pPr>
              <w:widowControl/>
              <w:spacing w:line="240" w:lineRule="exact"/>
              <w:jc w:val="center"/>
              <w:rPr>
                <w:kern w:val="0"/>
                <w:szCs w:val="21"/>
              </w:rPr>
            </w:pPr>
            <w:r>
              <w:rPr>
                <w:kern w:val="0"/>
                <w:szCs w:val="21"/>
              </w:rPr>
              <w:t>规格型号</w:t>
            </w:r>
          </w:p>
        </w:tc>
        <w:tc>
          <w:tcPr>
            <w:tcW w:w="1875" w:type="dxa"/>
            <w:tcBorders>
              <w:top w:val="single" w:sz="4" w:space="0" w:color="auto"/>
              <w:left w:val="nil"/>
              <w:bottom w:val="single" w:sz="4" w:space="0" w:color="auto"/>
              <w:right w:val="single" w:sz="4" w:space="0" w:color="auto"/>
            </w:tcBorders>
            <w:vAlign w:val="center"/>
          </w:tcPr>
          <w:p w14:paraId="621180BE" w14:textId="77777777" w:rsidR="00000000" w:rsidRDefault="00000000">
            <w:pPr>
              <w:widowControl/>
              <w:spacing w:line="240" w:lineRule="exact"/>
              <w:jc w:val="center"/>
              <w:rPr>
                <w:kern w:val="0"/>
                <w:szCs w:val="21"/>
              </w:rPr>
            </w:pPr>
            <w:r>
              <w:rPr>
                <w:kern w:val="0"/>
                <w:szCs w:val="21"/>
              </w:rPr>
              <w:t>技术</w:t>
            </w:r>
          </w:p>
          <w:p w14:paraId="5484E30C" w14:textId="77777777" w:rsidR="00000000" w:rsidRDefault="00000000">
            <w:pPr>
              <w:widowControl/>
              <w:spacing w:line="240" w:lineRule="exact"/>
              <w:jc w:val="center"/>
              <w:rPr>
                <w:kern w:val="0"/>
                <w:szCs w:val="21"/>
              </w:rPr>
            </w:pPr>
            <w:r>
              <w:rPr>
                <w:kern w:val="0"/>
                <w:szCs w:val="21"/>
              </w:rPr>
              <w:t>指标</w:t>
            </w:r>
          </w:p>
        </w:tc>
        <w:tc>
          <w:tcPr>
            <w:tcW w:w="674" w:type="dxa"/>
            <w:tcBorders>
              <w:top w:val="single" w:sz="4" w:space="0" w:color="auto"/>
              <w:left w:val="nil"/>
              <w:bottom w:val="single" w:sz="4" w:space="0" w:color="auto"/>
              <w:right w:val="single" w:sz="4" w:space="0" w:color="auto"/>
            </w:tcBorders>
            <w:vAlign w:val="center"/>
          </w:tcPr>
          <w:p w14:paraId="09071E07" w14:textId="77777777" w:rsidR="00000000" w:rsidRDefault="00000000">
            <w:pPr>
              <w:widowControl/>
              <w:spacing w:line="240" w:lineRule="exact"/>
              <w:jc w:val="center"/>
              <w:rPr>
                <w:kern w:val="0"/>
                <w:szCs w:val="21"/>
              </w:rPr>
            </w:pPr>
            <w:r>
              <w:rPr>
                <w:kern w:val="0"/>
                <w:szCs w:val="21"/>
              </w:rPr>
              <w:t>数量</w:t>
            </w:r>
          </w:p>
        </w:tc>
        <w:tc>
          <w:tcPr>
            <w:tcW w:w="674" w:type="dxa"/>
            <w:tcBorders>
              <w:top w:val="single" w:sz="4" w:space="0" w:color="auto"/>
              <w:left w:val="nil"/>
              <w:bottom w:val="single" w:sz="4" w:space="0" w:color="auto"/>
              <w:right w:val="single" w:sz="4" w:space="0" w:color="auto"/>
            </w:tcBorders>
            <w:vAlign w:val="center"/>
          </w:tcPr>
          <w:p w14:paraId="71179DC6" w14:textId="77777777" w:rsidR="00000000" w:rsidRDefault="00000000">
            <w:pPr>
              <w:widowControl/>
              <w:spacing w:line="240" w:lineRule="exact"/>
              <w:jc w:val="center"/>
              <w:rPr>
                <w:kern w:val="0"/>
                <w:szCs w:val="21"/>
              </w:rPr>
            </w:pPr>
            <w:r>
              <w:rPr>
                <w:kern w:val="0"/>
                <w:szCs w:val="21"/>
              </w:rPr>
              <w:t>单价</w:t>
            </w:r>
          </w:p>
        </w:tc>
        <w:tc>
          <w:tcPr>
            <w:tcW w:w="675" w:type="dxa"/>
            <w:tcBorders>
              <w:top w:val="single" w:sz="4" w:space="0" w:color="auto"/>
              <w:left w:val="nil"/>
              <w:bottom w:val="single" w:sz="4" w:space="0" w:color="auto"/>
              <w:right w:val="single" w:sz="4" w:space="0" w:color="auto"/>
            </w:tcBorders>
            <w:vAlign w:val="center"/>
          </w:tcPr>
          <w:p w14:paraId="320CADB7" w14:textId="77777777" w:rsidR="00000000" w:rsidRDefault="00000000">
            <w:pPr>
              <w:widowControl/>
              <w:spacing w:line="240" w:lineRule="exact"/>
              <w:jc w:val="center"/>
              <w:rPr>
                <w:kern w:val="0"/>
                <w:szCs w:val="21"/>
              </w:rPr>
            </w:pPr>
            <w:r>
              <w:rPr>
                <w:kern w:val="0"/>
                <w:szCs w:val="21"/>
              </w:rPr>
              <w:t>合价</w:t>
            </w:r>
          </w:p>
        </w:tc>
        <w:tc>
          <w:tcPr>
            <w:tcW w:w="857" w:type="dxa"/>
            <w:tcBorders>
              <w:top w:val="single" w:sz="4" w:space="0" w:color="auto"/>
              <w:left w:val="nil"/>
              <w:bottom w:val="single" w:sz="4" w:space="0" w:color="auto"/>
              <w:right w:val="single" w:sz="4" w:space="0" w:color="auto"/>
            </w:tcBorders>
            <w:vAlign w:val="center"/>
          </w:tcPr>
          <w:p w14:paraId="2B7117D4" w14:textId="77777777" w:rsidR="00000000" w:rsidRDefault="00000000">
            <w:pPr>
              <w:widowControl/>
              <w:spacing w:line="240" w:lineRule="exact"/>
              <w:jc w:val="center"/>
              <w:rPr>
                <w:kern w:val="0"/>
                <w:szCs w:val="21"/>
              </w:rPr>
            </w:pPr>
            <w:r>
              <w:rPr>
                <w:kern w:val="0"/>
                <w:szCs w:val="21"/>
              </w:rPr>
              <w:t>保修期</w:t>
            </w:r>
          </w:p>
        </w:tc>
        <w:tc>
          <w:tcPr>
            <w:tcW w:w="754" w:type="dxa"/>
            <w:tcBorders>
              <w:top w:val="single" w:sz="4" w:space="0" w:color="auto"/>
              <w:left w:val="nil"/>
              <w:bottom w:val="single" w:sz="4" w:space="0" w:color="auto"/>
              <w:right w:val="single" w:sz="4" w:space="0" w:color="auto"/>
            </w:tcBorders>
            <w:vAlign w:val="center"/>
          </w:tcPr>
          <w:p w14:paraId="2CABEB65" w14:textId="77777777" w:rsidR="00000000" w:rsidRDefault="00000000">
            <w:pPr>
              <w:widowControl/>
              <w:spacing w:line="240" w:lineRule="exact"/>
              <w:jc w:val="center"/>
              <w:rPr>
                <w:kern w:val="0"/>
                <w:szCs w:val="21"/>
              </w:rPr>
            </w:pPr>
            <w:r>
              <w:rPr>
                <w:kern w:val="0"/>
                <w:szCs w:val="21"/>
              </w:rPr>
              <w:t>备注</w:t>
            </w:r>
          </w:p>
        </w:tc>
      </w:tr>
      <w:tr w:rsidR="00000000" w14:paraId="6D61D193"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6EA193EC"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47B4BDBE"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7BE00959"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5CD387AD"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3A08EADD"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0326F329"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084B1B54"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4464182B"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4F00125C"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50CD41CA" w14:textId="77777777" w:rsidR="00000000" w:rsidRDefault="00000000">
            <w:pPr>
              <w:widowControl/>
              <w:spacing w:line="240" w:lineRule="exact"/>
              <w:jc w:val="center"/>
              <w:rPr>
                <w:kern w:val="0"/>
                <w:szCs w:val="21"/>
              </w:rPr>
            </w:pPr>
          </w:p>
        </w:tc>
      </w:tr>
      <w:tr w:rsidR="00000000" w14:paraId="16991DDC"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5CB1E385"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2F724D8B"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4F159A5F"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0AD0164A"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6BF3DE4F"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05A47D35"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1263FB27"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20A6B0AE"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35D4CED1"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400EE5F7" w14:textId="77777777" w:rsidR="00000000" w:rsidRDefault="00000000">
            <w:pPr>
              <w:widowControl/>
              <w:spacing w:line="240" w:lineRule="exact"/>
              <w:jc w:val="center"/>
              <w:rPr>
                <w:kern w:val="0"/>
                <w:szCs w:val="21"/>
              </w:rPr>
            </w:pPr>
          </w:p>
        </w:tc>
      </w:tr>
      <w:tr w:rsidR="00000000" w14:paraId="4B22BAF0"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0B1B2E55"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2CCD2934"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55B27DD1"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3B91912B"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5A7AFB15"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3AFF3403"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6B7B39B1"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71613D00"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3A6E1306"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2BDCA7EB" w14:textId="77777777" w:rsidR="00000000" w:rsidRDefault="00000000">
            <w:pPr>
              <w:widowControl/>
              <w:spacing w:line="240" w:lineRule="exact"/>
              <w:jc w:val="center"/>
              <w:rPr>
                <w:kern w:val="0"/>
                <w:szCs w:val="21"/>
              </w:rPr>
            </w:pPr>
          </w:p>
        </w:tc>
      </w:tr>
      <w:tr w:rsidR="00000000" w14:paraId="7C41CEF9"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0E6A577E"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20AB2922"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6155C535"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327B6383"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42A56996"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5ED086E4"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00D3CC26"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584B6FD2"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610DB6F6"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6630E158" w14:textId="77777777" w:rsidR="00000000" w:rsidRDefault="00000000">
            <w:pPr>
              <w:widowControl/>
              <w:spacing w:line="240" w:lineRule="exact"/>
              <w:jc w:val="center"/>
              <w:rPr>
                <w:kern w:val="0"/>
                <w:szCs w:val="21"/>
              </w:rPr>
            </w:pPr>
          </w:p>
        </w:tc>
      </w:tr>
      <w:tr w:rsidR="00000000" w14:paraId="250A48BC"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03AE16C7"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48AC8E8F"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1EE5DB9E"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732703CD"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3AC9D3A6"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6BC94AAA"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244240EA"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1CC10CE1"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3517CC3C"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6D02F1FC" w14:textId="77777777" w:rsidR="00000000" w:rsidRDefault="00000000">
            <w:pPr>
              <w:widowControl/>
              <w:spacing w:line="240" w:lineRule="exact"/>
              <w:jc w:val="center"/>
              <w:rPr>
                <w:kern w:val="0"/>
                <w:szCs w:val="21"/>
              </w:rPr>
            </w:pPr>
          </w:p>
        </w:tc>
      </w:tr>
      <w:tr w:rsidR="00000000" w14:paraId="18DEAF27"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16951543"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705D7152"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4BD149A7"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3703770B"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1AFA9FA4"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1BCB045D"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56731696"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1836582E"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77E18E76"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23233616" w14:textId="77777777" w:rsidR="00000000" w:rsidRDefault="00000000">
            <w:pPr>
              <w:widowControl/>
              <w:spacing w:line="240" w:lineRule="exact"/>
              <w:jc w:val="center"/>
              <w:rPr>
                <w:kern w:val="0"/>
                <w:szCs w:val="21"/>
              </w:rPr>
            </w:pPr>
          </w:p>
        </w:tc>
      </w:tr>
      <w:tr w:rsidR="00000000" w14:paraId="1D31F492"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31F237BF"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3451664A"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31CDFECC"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46B4B0C0"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1CED8B05"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5FFB0D6A"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3D3E8A1A"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2344E52F"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2518F878"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4A00D681" w14:textId="77777777" w:rsidR="00000000" w:rsidRDefault="00000000">
            <w:pPr>
              <w:widowControl/>
              <w:spacing w:line="240" w:lineRule="exact"/>
              <w:jc w:val="center"/>
              <w:rPr>
                <w:kern w:val="0"/>
                <w:szCs w:val="21"/>
              </w:rPr>
            </w:pPr>
          </w:p>
        </w:tc>
      </w:tr>
      <w:tr w:rsidR="00000000" w14:paraId="7C906C99"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2080597C"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76F5B8B8"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4BBC6068"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14CB4F79"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56B498B1"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69529FEE"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21CE614D"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057799C6"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5852E964"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7FD07E76" w14:textId="77777777" w:rsidR="00000000" w:rsidRDefault="00000000">
            <w:pPr>
              <w:widowControl/>
              <w:spacing w:line="240" w:lineRule="exact"/>
              <w:jc w:val="center"/>
              <w:rPr>
                <w:kern w:val="0"/>
                <w:szCs w:val="21"/>
              </w:rPr>
            </w:pPr>
          </w:p>
        </w:tc>
      </w:tr>
      <w:tr w:rsidR="00000000" w14:paraId="38B44E97"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4BA333F9"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4F0DC42D"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5E2BE1B1"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547E19FE"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04B80530"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22ABA2BC"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2D8EC4CA"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59203F97"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45346543"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061D9A47" w14:textId="77777777" w:rsidR="00000000" w:rsidRDefault="00000000">
            <w:pPr>
              <w:widowControl/>
              <w:spacing w:line="240" w:lineRule="exact"/>
              <w:jc w:val="center"/>
              <w:rPr>
                <w:kern w:val="0"/>
                <w:szCs w:val="21"/>
              </w:rPr>
            </w:pPr>
          </w:p>
        </w:tc>
      </w:tr>
      <w:tr w:rsidR="00000000" w14:paraId="7FD286D9"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7837C48E"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0E7C634A"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54F9D058"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0EBA9E3B"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2855043E"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60908AF3"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242F709C"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4AFFCC77"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5253C91F"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73578692" w14:textId="77777777" w:rsidR="00000000" w:rsidRDefault="00000000">
            <w:pPr>
              <w:widowControl/>
              <w:spacing w:line="240" w:lineRule="exact"/>
              <w:jc w:val="center"/>
              <w:rPr>
                <w:kern w:val="0"/>
                <w:szCs w:val="21"/>
              </w:rPr>
            </w:pPr>
          </w:p>
        </w:tc>
      </w:tr>
      <w:tr w:rsidR="00000000" w14:paraId="7DF7ECD8"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4A8C1DC1" w14:textId="77777777" w:rsidR="00000000" w:rsidRDefault="00000000">
            <w:pPr>
              <w:widowControl/>
              <w:spacing w:line="240" w:lineRule="exact"/>
              <w:jc w:val="center"/>
              <w:rPr>
                <w:kern w:val="0"/>
                <w:szCs w:val="21"/>
              </w:rPr>
            </w:pPr>
          </w:p>
        </w:tc>
        <w:tc>
          <w:tcPr>
            <w:tcW w:w="1418" w:type="dxa"/>
            <w:tcBorders>
              <w:top w:val="nil"/>
              <w:left w:val="nil"/>
              <w:bottom w:val="single" w:sz="4" w:space="0" w:color="auto"/>
              <w:right w:val="single" w:sz="4" w:space="0" w:color="auto"/>
            </w:tcBorders>
            <w:vAlign w:val="center"/>
          </w:tcPr>
          <w:p w14:paraId="7C5E56BE"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4A32AADD"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14D1B33C"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4BD5BB32"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617B420E"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50A20B92"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73A2BCDF"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4534B93D"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12B32750" w14:textId="77777777" w:rsidR="00000000" w:rsidRDefault="00000000">
            <w:pPr>
              <w:widowControl/>
              <w:spacing w:line="240" w:lineRule="exact"/>
              <w:jc w:val="center"/>
              <w:rPr>
                <w:kern w:val="0"/>
                <w:szCs w:val="21"/>
              </w:rPr>
            </w:pPr>
          </w:p>
        </w:tc>
      </w:tr>
      <w:tr w:rsidR="00000000" w14:paraId="2D9E1910" w14:textId="77777777">
        <w:trPr>
          <w:trHeight w:hRule="exact" w:val="624"/>
        </w:trPr>
        <w:tc>
          <w:tcPr>
            <w:tcW w:w="724" w:type="dxa"/>
            <w:tcBorders>
              <w:top w:val="nil"/>
              <w:left w:val="single" w:sz="4" w:space="0" w:color="auto"/>
              <w:bottom w:val="single" w:sz="4" w:space="0" w:color="auto"/>
              <w:right w:val="single" w:sz="4" w:space="0" w:color="auto"/>
            </w:tcBorders>
            <w:vAlign w:val="center"/>
          </w:tcPr>
          <w:p w14:paraId="2B4610EF" w14:textId="77777777" w:rsidR="00000000" w:rsidRDefault="00000000">
            <w:pPr>
              <w:widowControl/>
              <w:spacing w:line="240" w:lineRule="exact"/>
              <w:jc w:val="center"/>
              <w:rPr>
                <w:kern w:val="0"/>
                <w:szCs w:val="21"/>
              </w:rPr>
            </w:pPr>
            <w:r>
              <w:rPr>
                <w:kern w:val="0"/>
                <w:szCs w:val="21"/>
              </w:rPr>
              <w:t>总计</w:t>
            </w:r>
          </w:p>
        </w:tc>
        <w:tc>
          <w:tcPr>
            <w:tcW w:w="1418" w:type="dxa"/>
            <w:tcBorders>
              <w:top w:val="nil"/>
              <w:left w:val="nil"/>
              <w:bottom w:val="single" w:sz="4" w:space="0" w:color="auto"/>
              <w:right w:val="single" w:sz="4" w:space="0" w:color="auto"/>
            </w:tcBorders>
            <w:vAlign w:val="center"/>
          </w:tcPr>
          <w:p w14:paraId="3A045B0B" w14:textId="77777777" w:rsidR="00000000" w:rsidRDefault="00000000">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vAlign w:val="center"/>
          </w:tcPr>
          <w:p w14:paraId="54259401" w14:textId="77777777" w:rsidR="00000000" w:rsidRDefault="00000000">
            <w:pPr>
              <w:widowControl/>
              <w:spacing w:line="240" w:lineRule="exact"/>
              <w:jc w:val="center"/>
              <w:rPr>
                <w:kern w:val="0"/>
                <w:szCs w:val="21"/>
              </w:rPr>
            </w:pPr>
          </w:p>
        </w:tc>
        <w:tc>
          <w:tcPr>
            <w:tcW w:w="1243" w:type="dxa"/>
            <w:tcBorders>
              <w:top w:val="nil"/>
              <w:left w:val="nil"/>
              <w:bottom w:val="single" w:sz="4" w:space="0" w:color="auto"/>
              <w:right w:val="single" w:sz="4" w:space="0" w:color="auto"/>
            </w:tcBorders>
            <w:vAlign w:val="center"/>
          </w:tcPr>
          <w:p w14:paraId="40ABD07E" w14:textId="77777777" w:rsidR="00000000" w:rsidRDefault="00000000">
            <w:pPr>
              <w:widowControl/>
              <w:spacing w:line="240" w:lineRule="exact"/>
              <w:jc w:val="center"/>
              <w:rPr>
                <w:kern w:val="0"/>
                <w:szCs w:val="21"/>
              </w:rPr>
            </w:pPr>
          </w:p>
        </w:tc>
        <w:tc>
          <w:tcPr>
            <w:tcW w:w="1875" w:type="dxa"/>
            <w:tcBorders>
              <w:top w:val="nil"/>
              <w:left w:val="nil"/>
              <w:bottom w:val="single" w:sz="4" w:space="0" w:color="auto"/>
              <w:right w:val="single" w:sz="4" w:space="0" w:color="auto"/>
            </w:tcBorders>
            <w:vAlign w:val="center"/>
          </w:tcPr>
          <w:p w14:paraId="1A6A3B5B"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7873D3C5" w14:textId="77777777" w:rsidR="00000000" w:rsidRDefault="00000000">
            <w:pPr>
              <w:widowControl/>
              <w:spacing w:line="240" w:lineRule="exact"/>
              <w:jc w:val="center"/>
              <w:rPr>
                <w:kern w:val="0"/>
                <w:szCs w:val="21"/>
              </w:rPr>
            </w:pPr>
          </w:p>
        </w:tc>
        <w:tc>
          <w:tcPr>
            <w:tcW w:w="674" w:type="dxa"/>
            <w:tcBorders>
              <w:top w:val="nil"/>
              <w:left w:val="nil"/>
              <w:bottom w:val="single" w:sz="4" w:space="0" w:color="auto"/>
              <w:right w:val="single" w:sz="4" w:space="0" w:color="auto"/>
            </w:tcBorders>
            <w:vAlign w:val="center"/>
          </w:tcPr>
          <w:p w14:paraId="0E9011DF" w14:textId="77777777" w:rsidR="00000000" w:rsidRDefault="00000000">
            <w:pPr>
              <w:widowControl/>
              <w:spacing w:line="240" w:lineRule="exact"/>
              <w:jc w:val="center"/>
              <w:rPr>
                <w:kern w:val="0"/>
                <w:szCs w:val="21"/>
              </w:rPr>
            </w:pPr>
          </w:p>
        </w:tc>
        <w:tc>
          <w:tcPr>
            <w:tcW w:w="675" w:type="dxa"/>
            <w:tcBorders>
              <w:top w:val="nil"/>
              <w:left w:val="nil"/>
              <w:bottom w:val="single" w:sz="4" w:space="0" w:color="auto"/>
              <w:right w:val="single" w:sz="4" w:space="0" w:color="auto"/>
            </w:tcBorders>
            <w:vAlign w:val="center"/>
          </w:tcPr>
          <w:p w14:paraId="480A61AB" w14:textId="77777777" w:rsidR="00000000" w:rsidRDefault="00000000">
            <w:pPr>
              <w:widowControl/>
              <w:spacing w:line="240" w:lineRule="exact"/>
              <w:jc w:val="center"/>
              <w:rPr>
                <w:kern w:val="0"/>
                <w:szCs w:val="21"/>
              </w:rPr>
            </w:pPr>
          </w:p>
        </w:tc>
        <w:tc>
          <w:tcPr>
            <w:tcW w:w="857" w:type="dxa"/>
            <w:tcBorders>
              <w:top w:val="nil"/>
              <w:left w:val="nil"/>
              <w:bottom w:val="single" w:sz="4" w:space="0" w:color="auto"/>
              <w:right w:val="single" w:sz="4" w:space="0" w:color="auto"/>
            </w:tcBorders>
            <w:vAlign w:val="center"/>
          </w:tcPr>
          <w:p w14:paraId="5151A5CD" w14:textId="77777777" w:rsidR="00000000" w:rsidRDefault="00000000">
            <w:pPr>
              <w:widowControl/>
              <w:spacing w:line="240" w:lineRule="exact"/>
              <w:jc w:val="center"/>
              <w:rPr>
                <w:kern w:val="0"/>
                <w:szCs w:val="21"/>
              </w:rPr>
            </w:pPr>
          </w:p>
        </w:tc>
        <w:tc>
          <w:tcPr>
            <w:tcW w:w="754" w:type="dxa"/>
            <w:tcBorders>
              <w:top w:val="nil"/>
              <w:left w:val="nil"/>
              <w:bottom w:val="single" w:sz="4" w:space="0" w:color="auto"/>
              <w:right w:val="single" w:sz="4" w:space="0" w:color="auto"/>
            </w:tcBorders>
            <w:vAlign w:val="center"/>
          </w:tcPr>
          <w:p w14:paraId="44528AA8" w14:textId="77777777" w:rsidR="00000000" w:rsidRDefault="00000000">
            <w:pPr>
              <w:widowControl/>
              <w:spacing w:line="240" w:lineRule="exact"/>
              <w:jc w:val="center"/>
              <w:rPr>
                <w:kern w:val="0"/>
                <w:szCs w:val="21"/>
              </w:rPr>
            </w:pPr>
          </w:p>
        </w:tc>
      </w:tr>
    </w:tbl>
    <w:p w14:paraId="25343FF9" w14:textId="77777777" w:rsidR="00000000" w:rsidRDefault="00000000">
      <w:pPr>
        <w:widowControl/>
        <w:snapToGrid w:val="0"/>
        <w:spacing w:line="400" w:lineRule="exact"/>
        <w:ind w:firstLineChars="200" w:firstLine="420"/>
        <w:jc w:val="left"/>
        <w:rPr>
          <w:rFonts w:hint="eastAsia"/>
          <w:kern w:val="0"/>
          <w:szCs w:val="21"/>
        </w:rPr>
      </w:pPr>
      <w:r>
        <w:rPr>
          <w:kern w:val="0"/>
          <w:szCs w:val="21"/>
        </w:rPr>
        <w:t>备注：报价应包括：设备价（包括硬件、软件）、运至合同指定地点的运输费、安装费（包括损耗、额外材料等）、保险费、安装、技术培训费、各种税费</w:t>
      </w:r>
      <w:r>
        <w:rPr>
          <w:rFonts w:hint="eastAsia"/>
          <w:kern w:val="0"/>
          <w:szCs w:val="21"/>
        </w:rPr>
        <w:t>及招投标费用</w:t>
      </w:r>
      <w:r>
        <w:rPr>
          <w:kern w:val="0"/>
          <w:szCs w:val="21"/>
        </w:rPr>
        <w:t>等。</w:t>
      </w:r>
    </w:p>
    <w:p w14:paraId="60870008" w14:textId="77777777" w:rsidR="00000000" w:rsidRDefault="00000000">
      <w:pPr>
        <w:widowControl/>
        <w:snapToGrid w:val="0"/>
        <w:spacing w:line="400" w:lineRule="exact"/>
        <w:ind w:firstLineChars="200" w:firstLine="420"/>
        <w:jc w:val="left"/>
        <w:rPr>
          <w:color w:val="FF0000"/>
        </w:rPr>
      </w:pPr>
      <w:r>
        <w:rPr>
          <w:rFonts w:hint="eastAsia"/>
          <w:color w:val="FF0000"/>
        </w:rPr>
        <w:t>本次报价以综合单价为准。</w:t>
      </w:r>
    </w:p>
    <w:p w14:paraId="3619252C" w14:textId="77777777" w:rsidR="00000000" w:rsidRDefault="00000000">
      <w:pPr>
        <w:shd w:val="clear" w:color="auto" w:fill="FFFFFF"/>
        <w:spacing w:line="400" w:lineRule="exact"/>
        <w:rPr>
          <w:rFonts w:eastAsia="仿宋_GB2312"/>
          <w:bCs/>
          <w:color w:val="333333"/>
          <w:kern w:val="0"/>
          <w:sz w:val="32"/>
          <w:szCs w:val="32"/>
        </w:rPr>
      </w:pPr>
    </w:p>
    <w:p w14:paraId="7DB3E2E5" w14:textId="77777777" w:rsidR="00000000" w:rsidRDefault="00000000">
      <w:pPr>
        <w:spacing w:line="400" w:lineRule="exact"/>
        <w:rPr>
          <w:rFonts w:ascii="Arial" w:hAnsi="Arial" w:hint="eastAsia"/>
          <w:sz w:val="24"/>
        </w:rPr>
      </w:pPr>
    </w:p>
    <w:p w14:paraId="79146A31" w14:textId="77777777" w:rsidR="00000000" w:rsidRDefault="00000000">
      <w:pPr>
        <w:spacing w:line="400" w:lineRule="exact"/>
        <w:rPr>
          <w:rFonts w:hint="eastAsia"/>
          <w:szCs w:val="21"/>
        </w:rPr>
      </w:pPr>
      <w:r>
        <w:rPr>
          <w:rFonts w:ascii="Arial" w:hAnsi="Arial" w:hint="eastAsia"/>
          <w:szCs w:val="21"/>
        </w:rPr>
        <w:t>报价编号：</w:t>
      </w:r>
      <w:r>
        <w:rPr>
          <w:rFonts w:ascii="Arial" w:hAnsi="Arial" w:hint="eastAsia"/>
          <w:szCs w:val="21"/>
        </w:rPr>
        <w:t xml:space="preserve">  </w:t>
      </w:r>
      <w:r>
        <w:rPr>
          <w:rFonts w:ascii="Arial" w:hAnsi="Arial" w:hint="eastAsia"/>
          <w:szCs w:val="21"/>
          <w:u w:val="single"/>
        </w:rPr>
        <w:t xml:space="preserve">              </w:t>
      </w:r>
    </w:p>
    <w:p w14:paraId="1F3AD582" w14:textId="77777777" w:rsidR="00000000" w:rsidRDefault="00000000">
      <w:pPr>
        <w:spacing w:line="400" w:lineRule="exact"/>
        <w:rPr>
          <w:rFonts w:ascii="Arial" w:hAnsi="Arial" w:hint="eastAsia"/>
          <w:szCs w:val="21"/>
          <w:u w:val="single"/>
        </w:rPr>
      </w:pPr>
      <w:r>
        <w:rPr>
          <w:rFonts w:ascii="Arial" w:hAnsi="Arial" w:hint="eastAsia"/>
          <w:szCs w:val="21"/>
        </w:rPr>
        <w:t>报价人全称</w:t>
      </w:r>
      <w:r>
        <w:rPr>
          <w:rFonts w:ascii="Arial" w:hAnsi="Arial" w:hint="eastAsia"/>
          <w:szCs w:val="21"/>
        </w:rPr>
        <w:t>(</w:t>
      </w:r>
      <w:r>
        <w:rPr>
          <w:rFonts w:ascii="Arial" w:hAnsi="Arial" w:hint="eastAsia"/>
          <w:szCs w:val="21"/>
        </w:rPr>
        <w:t>加盖公章</w:t>
      </w:r>
      <w:r>
        <w:rPr>
          <w:rFonts w:ascii="Arial" w:hAnsi="Arial" w:hint="eastAsia"/>
          <w:szCs w:val="21"/>
        </w:rPr>
        <w:t>)</w:t>
      </w:r>
      <w:r>
        <w:rPr>
          <w:rFonts w:ascii="Arial" w:hAnsi="Arial" w:hint="eastAsia"/>
          <w:szCs w:val="21"/>
        </w:rPr>
        <w:t>：</w:t>
      </w:r>
      <w:r>
        <w:rPr>
          <w:rFonts w:ascii="Arial" w:hAnsi="Arial" w:hint="eastAsia"/>
          <w:szCs w:val="21"/>
          <w:u w:val="single"/>
        </w:rPr>
        <w:t xml:space="preserve">                    </w:t>
      </w:r>
      <w:r>
        <w:rPr>
          <w:rFonts w:ascii="Arial" w:hAnsi="Arial" w:hint="eastAsia"/>
          <w:szCs w:val="21"/>
        </w:rPr>
        <w:t xml:space="preserve">              </w:t>
      </w:r>
    </w:p>
    <w:p w14:paraId="2F1DB1DF" w14:textId="77777777" w:rsidR="00000000" w:rsidRDefault="00000000">
      <w:pPr>
        <w:spacing w:line="400" w:lineRule="exact"/>
        <w:rPr>
          <w:rFonts w:ascii="Arial" w:hAnsi="Arial" w:hint="eastAsia"/>
          <w:szCs w:val="21"/>
          <w:u w:val="single"/>
        </w:rPr>
      </w:pPr>
      <w:r>
        <w:rPr>
          <w:rFonts w:ascii="Arial" w:hAnsi="Arial" w:hint="eastAsia"/>
          <w:szCs w:val="21"/>
        </w:rPr>
        <w:t>法定代表人或其委托人签字：</w:t>
      </w:r>
      <w:r>
        <w:rPr>
          <w:rFonts w:ascii="Arial" w:hAnsi="Arial" w:hint="eastAsia"/>
          <w:szCs w:val="21"/>
          <w:u w:val="single"/>
        </w:rPr>
        <w:t xml:space="preserve">                  </w:t>
      </w:r>
    </w:p>
    <w:p w14:paraId="213D8318" w14:textId="77777777" w:rsidR="00000000" w:rsidRDefault="00000000">
      <w:pPr>
        <w:spacing w:line="400" w:lineRule="exact"/>
        <w:rPr>
          <w:rFonts w:ascii="Arial" w:hAnsi="Arial" w:hint="eastAsia"/>
          <w:szCs w:val="21"/>
        </w:rPr>
      </w:pPr>
      <w:r>
        <w:rPr>
          <w:rFonts w:ascii="Arial" w:hAnsi="Arial" w:hint="eastAsia"/>
          <w:szCs w:val="21"/>
        </w:rPr>
        <w:t>日期：</w:t>
      </w:r>
      <w:r>
        <w:rPr>
          <w:rFonts w:ascii="Arial" w:hAnsi="Arial" w:hint="eastAsia"/>
          <w:szCs w:val="21"/>
          <w:u w:val="single"/>
        </w:rPr>
        <w:t xml:space="preserve">    </w:t>
      </w:r>
      <w:r>
        <w:rPr>
          <w:rFonts w:ascii="Arial" w:hAnsi="Arial" w:hint="eastAsia"/>
          <w:szCs w:val="21"/>
        </w:rPr>
        <w:t>年</w:t>
      </w:r>
      <w:r>
        <w:rPr>
          <w:rFonts w:ascii="Arial" w:hAnsi="Arial" w:hint="eastAsia"/>
          <w:szCs w:val="21"/>
          <w:u w:val="single"/>
        </w:rPr>
        <w:t xml:space="preserve">   </w:t>
      </w:r>
      <w:r>
        <w:rPr>
          <w:rFonts w:ascii="Arial" w:hAnsi="Arial" w:hint="eastAsia"/>
          <w:szCs w:val="21"/>
        </w:rPr>
        <w:t>月</w:t>
      </w:r>
      <w:r>
        <w:rPr>
          <w:rFonts w:ascii="Arial" w:hAnsi="Arial" w:hint="eastAsia"/>
          <w:szCs w:val="21"/>
          <w:u w:val="single"/>
        </w:rPr>
        <w:t xml:space="preserve">   </w:t>
      </w:r>
      <w:r>
        <w:rPr>
          <w:rFonts w:ascii="Arial" w:hAnsi="Arial" w:hint="eastAsia"/>
          <w:szCs w:val="21"/>
        </w:rPr>
        <w:t>日</w:t>
      </w:r>
    </w:p>
    <w:p w14:paraId="4FDAE358" w14:textId="77777777" w:rsidR="00000000" w:rsidRDefault="00000000">
      <w:pPr>
        <w:spacing w:line="400" w:lineRule="exact"/>
        <w:rPr>
          <w:rFonts w:ascii="Arial" w:hAnsi="Arial" w:hint="eastAsia"/>
          <w:szCs w:val="21"/>
        </w:rPr>
      </w:pPr>
    </w:p>
    <w:bookmarkEnd w:id="14"/>
    <w:bookmarkEnd w:id="15"/>
    <w:p w14:paraId="1B508694" w14:textId="77777777" w:rsidR="00702C20" w:rsidRDefault="00702C20">
      <w:pPr>
        <w:spacing w:line="400" w:lineRule="exact"/>
        <w:rPr>
          <w:rFonts w:ascii="Arial" w:hAnsi="Arial" w:hint="eastAsia"/>
          <w:szCs w:val="21"/>
        </w:rPr>
      </w:pPr>
    </w:p>
    <w:sectPr w:rsidR="00702C20">
      <w:footerReference w:type="even" r:id="rId7"/>
      <w:footerReference w:type="default" r:id="rId8"/>
      <w:pgSz w:w="11906" w:h="16838"/>
      <w:pgMar w:top="1134" w:right="1134" w:bottom="1021" w:left="1247" w:header="567" w:footer="567"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F681" w14:textId="77777777" w:rsidR="00702C20" w:rsidRDefault="00702C20">
      <w:r>
        <w:separator/>
      </w:r>
    </w:p>
  </w:endnote>
  <w:endnote w:type="continuationSeparator" w:id="0">
    <w:p w14:paraId="55DDF1B9" w14:textId="77777777" w:rsidR="00702C20" w:rsidRDefault="0070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楷体_GB2312">
    <w:altName w:val="楷体"/>
    <w:panose1 w:val="020B0604020202020204"/>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
    <w:altName w:val="Times New Roman"/>
    <w:panose1 w:val="020B0604020202020204"/>
    <w:charset w:val="01"/>
    <w:family w:val="roman"/>
    <w:pitch w:val="default"/>
    <w:sig w:usb0="00000000" w:usb1="00000000" w:usb2="00000000" w:usb3="00000000" w:csb0="00040001"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B0604020202020204"/>
    <w:charset w:val="86"/>
    <w:family w:val="modern"/>
    <w:pitch w:val="default"/>
    <w:sig w:usb0="00000001" w:usb1="080E0000" w:usb2="0000000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方正小标宋简体">
    <w:altName w:val="微软雅黑"/>
    <w:panose1 w:val="020B0604020202020204"/>
    <w:charset w:val="86"/>
    <w:family w:val="script"/>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22AA" w14:textId="77777777" w:rsidR="00000000" w:rsidRDefault="00000000">
    <w:pPr>
      <w:pStyle w:val="af4"/>
      <w:framePr w:wrap="around" w:vAnchor="text" w:hAnchor="margin" w:xAlign="right" w:y="1"/>
      <w:rPr>
        <w:rStyle w:val="afd"/>
      </w:rPr>
    </w:pPr>
    <w:r>
      <w:fldChar w:fldCharType="begin"/>
    </w:r>
    <w:r>
      <w:rPr>
        <w:rStyle w:val="afd"/>
      </w:rPr>
      <w:instrText xml:space="preserve">PAGE  </w:instrText>
    </w:r>
    <w:r>
      <w:fldChar w:fldCharType="separate"/>
    </w:r>
    <w:r>
      <w:fldChar w:fldCharType="end"/>
    </w:r>
  </w:p>
  <w:p w14:paraId="4F65BC0F" w14:textId="77777777" w:rsidR="00000000" w:rsidRDefault="00000000">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Ind w:w="0"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0209"/>
    </w:tblGrid>
    <w:tr w:rsidR="00000000" w14:paraId="106C9EBA" w14:textId="77777777">
      <w:trPr>
        <w:trHeight w:hRule="exact" w:val="301"/>
        <w:jc w:val="center"/>
      </w:trPr>
      <w:tc>
        <w:tcPr>
          <w:tcW w:w="10209" w:type="dxa"/>
          <w:tcBorders>
            <w:top w:val="single" w:sz="4" w:space="0" w:color="auto"/>
            <w:left w:val="nil"/>
            <w:right w:val="nil"/>
          </w:tcBorders>
          <w:vAlign w:val="center"/>
        </w:tcPr>
        <w:p w14:paraId="6310A3E6" w14:textId="77777777" w:rsidR="00000000" w:rsidRDefault="00000000">
          <w:pPr>
            <w:pStyle w:val="af4"/>
            <w:tabs>
              <w:tab w:val="clear" w:pos="4153"/>
              <w:tab w:val="clear" w:pos="8306"/>
            </w:tabs>
            <w:ind w:right="360"/>
            <w:jc w:val="both"/>
          </w:pPr>
          <w:r>
            <w:rPr>
              <w:rFonts w:hint="eastAsia"/>
            </w:rPr>
            <w:t xml:space="preserve">                                      </w:t>
          </w:r>
        </w:p>
      </w:tc>
    </w:tr>
  </w:tbl>
  <w:p w14:paraId="3211F5D3" w14:textId="77777777" w:rsidR="00000000" w:rsidRDefault="00000000">
    <w:pPr>
      <w:pStyle w:val="af4"/>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9FFF" w14:textId="77777777" w:rsidR="00702C20" w:rsidRDefault="00702C20">
      <w:r>
        <w:separator/>
      </w:r>
    </w:p>
  </w:footnote>
  <w:footnote w:type="continuationSeparator" w:id="0">
    <w:p w14:paraId="5BA12CE4" w14:textId="77777777" w:rsidR="00702C20" w:rsidRDefault="0070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5153"/>
    <w:multiLevelType w:val="multilevel"/>
    <w:tmpl w:val="3D7E515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B3C4C9D"/>
    <w:multiLevelType w:val="multilevel"/>
    <w:tmpl w:val="5B3C4C9D"/>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980"/>
        </w:tabs>
        <w:ind w:left="1980" w:hanging="720"/>
      </w:pPr>
      <w:rPr>
        <w:rFonts w:hint="eastAsia"/>
      </w:rPr>
    </w:lvl>
    <w:lvl w:ilvl="4">
      <w:start w:val="1"/>
      <w:numFmt w:val="upperLetter"/>
      <w:lvlText w:val="%5、"/>
      <w:lvlJc w:val="left"/>
      <w:pPr>
        <w:tabs>
          <w:tab w:val="num" w:pos="2400"/>
        </w:tabs>
        <w:ind w:left="2400" w:hanging="72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64694F5C"/>
    <w:multiLevelType w:val="multilevel"/>
    <w:tmpl w:val="64694F5C"/>
    <w:lvl w:ilvl="0">
      <w:start w:val="1"/>
      <w:numFmt w:val="decimal"/>
      <w:lvlText w:val="%1、"/>
      <w:lvlJc w:val="left"/>
      <w:pPr>
        <w:tabs>
          <w:tab w:val="num" w:pos="840"/>
        </w:tabs>
        <w:ind w:left="840" w:hanging="720"/>
      </w:pPr>
      <w:rPr>
        <w:rFonts w:hint="eastAsia"/>
      </w:rPr>
    </w:lvl>
    <w:lvl w:ilvl="1">
      <w:start w:val="1"/>
      <w:numFmt w:val="lowerLetter"/>
      <w:lvlText w:val="%2)"/>
      <w:lvlJc w:val="left"/>
      <w:pPr>
        <w:tabs>
          <w:tab w:val="num" w:pos="960"/>
        </w:tabs>
        <w:ind w:left="960" w:hanging="420"/>
      </w:pPr>
    </w:lvl>
    <w:lvl w:ilvl="2">
      <w:start w:val="1"/>
      <w:numFmt w:val="decimal"/>
      <w:lvlText w:val="%3、"/>
      <w:lvlJc w:val="left"/>
      <w:pPr>
        <w:tabs>
          <w:tab w:val="num" w:pos="1680"/>
        </w:tabs>
        <w:ind w:left="1680" w:hanging="720"/>
      </w:pPr>
      <w:rPr>
        <w:rFonts w:hint="eastAsia"/>
      </w:rPr>
    </w:lvl>
    <w:lvl w:ilvl="3">
      <w:start w:val="1"/>
      <w:numFmt w:val="japaneseCounting"/>
      <w:lvlText w:val="%4、"/>
      <w:lvlJc w:val="left"/>
      <w:pPr>
        <w:tabs>
          <w:tab w:val="num" w:pos="2100"/>
        </w:tabs>
        <w:ind w:left="2100" w:hanging="720"/>
      </w:pPr>
      <w:rPr>
        <w:rFonts w:hint="eastAsia"/>
      </w:rPr>
    </w:lvl>
    <w:lvl w:ilvl="4">
      <w:start w:val="1"/>
      <w:numFmt w:val="lowerLetter"/>
      <w:lvlText w:val="%5)"/>
      <w:lvlJc w:val="left"/>
      <w:pPr>
        <w:tabs>
          <w:tab w:val="num" w:pos="2220"/>
        </w:tabs>
        <w:ind w:left="2220" w:hanging="420"/>
      </w:pPr>
    </w:lvl>
    <w:lvl w:ilvl="5">
      <w:start w:val="1"/>
      <w:numFmt w:val="upperLetter"/>
      <w:lvlText w:val="%6、"/>
      <w:lvlJc w:val="left"/>
      <w:pPr>
        <w:tabs>
          <w:tab w:val="num" w:pos="2940"/>
        </w:tabs>
        <w:ind w:left="2940" w:hanging="720"/>
      </w:pPr>
      <w:rPr>
        <w:rFonts w:hint="eastAsia"/>
      </w:rPr>
    </w:lvl>
    <w:lvl w:ilvl="6">
      <w:start w:val="1"/>
      <w:numFmt w:val="decimal"/>
      <w:lvlText w:val="%7."/>
      <w:lvlJc w:val="left"/>
      <w:pPr>
        <w:tabs>
          <w:tab w:val="num" w:pos="3060"/>
        </w:tabs>
        <w:ind w:left="3060" w:hanging="420"/>
      </w:pPr>
    </w:lvl>
    <w:lvl w:ilvl="7">
      <w:start w:val="1"/>
      <w:numFmt w:val="lowerLetter"/>
      <w:lvlText w:val="%8)"/>
      <w:lvlJc w:val="left"/>
      <w:pPr>
        <w:tabs>
          <w:tab w:val="num" w:pos="3480"/>
        </w:tabs>
        <w:ind w:left="3480" w:hanging="420"/>
      </w:pPr>
    </w:lvl>
    <w:lvl w:ilvl="8">
      <w:start w:val="1"/>
      <w:numFmt w:val="lowerRoman"/>
      <w:lvlText w:val="%9."/>
      <w:lvlJc w:val="right"/>
      <w:pPr>
        <w:tabs>
          <w:tab w:val="num" w:pos="3900"/>
        </w:tabs>
        <w:ind w:left="3900" w:hanging="420"/>
      </w:pPr>
    </w:lvl>
  </w:abstractNum>
  <w:abstractNum w:abstractNumId="3" w15:restartNumberingAfterBreak="0">
    <w:nsid w:val="69DC6520"/>
    <w:multiLevelType w:val="multilevel"/>
    <w:tmpl w:val="69DC6520"/>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upperLetter"/>
      <w:lvlText w:val="%3、"/>
      <w:lvlJc w:val="left"/>
      <w:pPr>
        <w:tabs>
          <w:tab w:val="num" w:pos="1560"/>
        </w:tabs>
        <w:ind w:left="1560" w:hanging="720"/>
      </w:pPr>
      <w:rPr>
        <w:rFonts w:ascii="Times New Roman" w:hint="default"/>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612907509">
    <w:abstractNumId w:val="2"/>
  </w:num>
  <w:num w:numId="2" w16cid:durableId="671687633">
    <w:abstractNumId w:val="1"/>
  </w:num>
  <w:num w:numId="3" w16cid:durableId="1412703387">
    <w:abstractNumId w:val="3"/>
  </w:num>
  <w:num w:numId="4" w16cid:durableId="214423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GI5NGRlZjEyM2FjOWU4NzUzZWZkN2ZhYjY1MGNiYjcifQ=="/>
  </w:docVars>
  <w:rsids>
    <w:rsidRoot w:val="00172A27"/>
    <w:rsid w:val="0000063E"/>
    <w:rsid w:val="00004503"/>
    <w:rsid w:val="00005252"/>
    <w:rsid w:val="000114EB"/>
    <w:rsid w:val="000127A4"/>
    <w:rsid w:val="00015DEA"/>
    <w:rsid w:val="00015EBF"/>
    <w:rsid w:val="00024552"/>
    <w:rsid w:val="0002546C"/>
    <w:rsid w:val="00025D95"/>
    <w:rsid w:val="00026E8D"/>
    <w:rsid w:val="0003098D"/>
    <w:rsid w:val="00033F9A"/>
    <w:rsid w:val="00034093"/>
    <w:rsid w:val="000357B7"/>
    <w:rsid w:val="000358E2"/>
    <w:rsid w:val="0004152A"/>
    <w:rsid w:val="00047A4A"/>
    <w:rsid w:val="00053B63"/>
    <w:rsid w:val="00060969"/>
    <w:rsid w:val="0006374F"/>
    <w:rsid w:val="000639A9"/>
    <w:rsid w:val="000640A5"/>
    <w:rsid w:val="0007033C"/>
    <w:rsid w:val="0007349A"/>
    <w:rsid w:val="000734CB"/>
    <w:rsid w:val="00073FC7"/>
    <w:rsid w:val="00075D10"/>
    <w:rsid w:val="00076E62"/>
    <w:rsid w:val="00082CDD"/>
    <w:rsid w:val="00091970"/>
    <w:rsid w:val="000A1495"/>
    <w:rsid w:val="000A47EE"/>
    <w:rsid w:val="000A61FC"/>
    <w:rsid w:val="000A65AD"/>
    <w:rsid w:val="000A6C97"/>
    <w:rsid w:val="000B6A11"/>
    <w:rsid w:val="000C1845"/>
    <w:rsid w:val="000C3F56"/>
    <w:rsid w:val="000C67DF"/>
    <w:rsid w:val="000C6FF1"/>
    <w:rsid w:val="000C7535"/>
    <w:rsid w:val="000D198A"/>
    <w:rsid w:val="000D1E52"/>
    <w:rsid w:val="000D2886"/>
    <w:rsid w:val="000D3538"/>
    <w:rsid w:val="000D480E"/>
    <w:rsid w:val="000E4DB7"/>
    <w:rsid w:val="000E6837"/>
    <w:rsid w:val="000F508A"/>
    <w:rsid w:val="000F56BF"/>
    <w:rsid w:val="000F59FB"/>
    <w:rsid w:val="000F5C29"/>
    <w:rsid w:val="00102DEF"/>
    <w:rsid w:val="00106AC8"/>
    <w:rsid w:val="001121BC"/>
    <w:rsid w:val="0011436C"/>
    <w:rsid w:val="001279E5"/>
    <w:rsid w:val="001348AB"/>
    <w:rsid w:val="00142EA3"/>
    <w:rsid w:val="00143D50"/>
    <w:rsid w:val="001506BC"/>
    <w:rsid w:val="0015428B"/>
    <w:rsid w:val="00155ADC"/>
    <w:rsid w:val="00156DC9"/>
    <w:rsid w:val="00157A4F"/>
    <w:rsid w:val="00162DC1"/>
    <w:rsid w:val="00164303"/>
    <w:rsid w:val="00164EBD"/>
    <w:rsid w:val="00171822"/>
    <w:rsid w:val="00174016"/>
    <w:rsid w:val="001779FC"/>
    <w:rsid w:val="00180B62"/>
    <w:rsid w:val="00180D13"/>
    <w:rsid w:val="0018237D"/>
    <w:rsid w:val="00182F55"/>
    <w:rsid w:val="00184E42"/>
    <w:rsid w:val="00185C5F"/>
    <w:rsid w:val="001929D5"/>
    <w:rsid w:val="001942A2"/>
    <w:rsid w:val="00195440"/>
    <w:rsid w:val="00195F34"/>
    <w:rsid w:val="00197B8F"/>
    <w:rsid w:val="001A023F"/>
    <w:rsid w:val="001A42E6"/>
    <w:rsid w:val="001A7420"/>
    <w:rsid w:val="001B076C"/>
    <w:rsid w:val="001B118E"/>
    <w:rsid w:val="001B33EE"/>
    <w:rsid w:val="001B3C20"/>
    <w:rsid w:val="001B3D91"/>
    <w:rsid w:val="001B78ED"/>
    <w:rsid w:val="001B7F68"/>
    <w:rsid w:val="001C1C39"/>
    <w:rsid w:val="001D0F59"/>
    <w:rsid w:val="001D1310"/>
    <w:rsid w:val="001D1E26"/>
    <w:rsid w:val="001D220D"/>
    <w:rsid w:val="001D48C6"/>
    <w:rsid w:val="001D4DFC"/>
    <w:rsid w:val="001E3C1B"/>
    <w:rsid w:val="001E5154"/>
    <w:rsid w:val="001E5B55"/>
    <w:rsid w:val="001F2890"/>
    <w:rsid w:val="001F3CD6"/>
    <w:rsid w:val="00202778"/>
    <w:rsid w:val="002033A4"/>
    <w:rsid w:val="00215183"/>
    <w:rsid w:val="00216BA8"/>
    <w:rsid w:val="00217D6A"/>
    <w:rsid w:val="00220567"/>
    <w:rsid w:val="00221E2A"/>
    <w:rsid w:val="002265DC"/>
    <w:rsid w:val="0023363B"/>
    <w:rsid w:val="002355EE"/>
    <w:rsid w:val="00235A02"/>
    <w:rsid w:val="00236117"/>
    <w:rsid w:val="00236B3B"/>
    <w:rsid w:val="00242B4F"/>
    <w:rsid w:val="00243F75"/>
    <w:rsid w:val="002442F3"/>
    <w:rsid w:val="00245E26"/>
    <w:rsid w:val="002549A7"/>
    <w:rsid w:val="00263A9B"/>
    <w:rsid w:val="00263CB0"/>
    <w:rsid w:val="0027155C"/>
    <w:rsid w:val="002721FD"/>
    <w:rsid w:val="00283ABB"/>
    <w:rsid w:val="00284A71"/>
    <w:rsid w:val="00297536"/>
    <w:rsid w:val="002A0064"/>
    <w:rsid w:val="002A7E7C"/>
    <w:rsid w:val="002B172D"/>
    <w:rsid w:val="002C06AE"/>
    <w:rsid w:val="002C2F81"/>
    <w:rsid w:val="002C4825"/>
    <w:rsid w:val="002C56C2"/>
    <w:rsid w:val="002C5DAD"/>
    <w:rsid w:val="002D5309"/>
    <w:rsid w:val="002D5D90"/>
    <w:rsid w:val="002E4849"/>
    <w:rsid w:val="002E6026"/>
    <w:rsid w:val="002F02B6"/>
    <w:rsid w:val="002F7802"/>
    <w:rsid w:val="00300433"/>
    <w:rsid w:val="00301D37"/>
    <w:rsid w:val="0031202E"/>
    <w:rsid w:val="0031370F"/>
    <w:rsid w:val="00316A9D"/>
    <w:rsid w:val="00324E9B"/>
    <w:rsid w:val="003259BC"/>
    <w:rsid w:val="00326E05"/>
    <w:rsid w:val="00333EF3"/>
    <w:rsid w:val="00334083"/>
    <w:rsid w:val="003356BD"/>
    <w:rsid w:val="00341073"/>
    <w:rsid w:val="003435BA"/>
    <w:rsid w:val="00347344"/>
    <w:rsid w:val="00347C64"/>
    <w:rsid w:val="00350577"/>
    <w:rsid w:val="00350F6E"/>
    <w:rsid w:val="00351F4A"/>
    <w:rsid w:val="00355BD7"/>
    <w:rsid w:val="00357C4C"/>
    <w:rsid w:val="00357E65"/>
    <w:rsid w:val="0037073E"/>
    <w:rsid w:val="003728B7"/>
    <w:rsid w:val="00373587"/>
    <w:rsid w:val="00377F36"/>
    <w:rsid w:val="00383B11"/>
    <w:rsid w:val="00387532"/>
    <w:rsid w:val="0039134B"/>
    <w:rsid w:val="00392198"/>
    <w:rsid w:val="00394F4A"/>
    <w:rsid w:val="003969A9"/>
    <w:rsid w:val="003A079D"/>
    <w:rsid w:val="003A40C5"/>
    <w:rsid w:val="003A56E3"/>
    <w:rsid w:val="003A7E70"/>
    <w:rsid w:val="003B00CD"/>
    <w:rsid w:val="003B1B50"/>
    <w:rsid w:val="003B7F8A"/>
    <w:rsid w:val="003C0534"/>
    <w:rsid w:val="003C4042"/>
    <w:rsid w:val="003C7C4D"/>
    <w:rsid w:val="003C7E21"/>
    <w:rsid w:val="003D2AC5"/>
    <w:rsid w:val="003D3101"/>
    <w:rsid w:val="003D6BB6"/>
    <w:rsid w:val="003E4882"/>
    <w:rsid w:val="003E4C99"/>
    <w:rsid w:val="003F3766"/>
    <w:rsid w:val="003F4CA6"/>
    <w:rsid w:val="003F5BA1"/>
    <w:rsid w:val="00401F55"/>
    <w:rsid w:val="00402995"/>
    <w:rsid w:val="00405D55"/>
    <w:rsid w:val="00406C1E"/>
    <w:rsid w:val="0040709E"/>
    <w:rsid w:val="00410215"/>
    <w:rsid w:val="00416981"/>
    <w:rsid w:val="00416D6D"/>
    <w:rsid w:val="00425430"/>
    <w:rsid w:val="00434253"/>
    <w:rsid w:val="004462B3"/>
    <w:rsid w:val="00454919"/>
    <w:rsid w:val="00457582"/>
    <w:rsid w:val="0046031D"/>
    <w:rsid w:val="004635C0"/>
    <w:rsid w:val="00464B74"/>
    <w:rsid w:val="00464FEE"/>
    <w:rsid w:val="00470156"/>
    <w:rsid w:val="00475549"/>
    <w:rsid w:val="00475B60"/>
    <w:rsid w:val="00476756"/>
    <w:rsid w:val="00477668"/>
    <w:rsid w:val="00481441"/>
    <w:rsid w:val="00481DAA"/>
    <w:rsid w:val="00485700"/>
    <w:rsid w:val="004863B7"/>
    <w:rsid w:val="004900EC"/>
    <w:rsid w:val="004913DA"/>
    <w:rsid w:val="004958C2"/>
    <w:rsid w:val="004A0B69"/>
    <w:rsid w:val="004A1CC6"/>
    <w:rsid w:val="004A2B05"/>
    <w:rsid w:val="004B0906"/>
    <w:rsid w:val="004B1224"/>
    <w:rsid w:val="004B28FE"/>
    <w:rsid w:val="004B6566"/>
    <w:rsid w:val="004B68C3"/>
    <w:rsid w:val="004C25D2"/>
    <w:rsid w:val="004C2623"/>
    <w:rsid w:val="004C6042"/>
    <w:rsid w:val="004D1DB6"/>
    <w:rsid w:val="004D2E2D"/>
    <w:rsid w:val="004D3A67"/>
    <w:rsid w:val="004D4289"/>
    <w:rsid w:val="004D43F8"/>
    <w:rsid w:val="004D6CA3"/>
    <w:rsid w:val="004E4261"/>
    <w:rsid w:val="004E6AE4"/>
    <w:rsid w:val="004E6ECF"/>
    <w:rsid w:val="004F25C7"/>
    <w:rsid w:val="004F3543"/>
    <w:rsid w:val="004F5C14"/>
    <w:rsid w:val="00501E34"/>
    <w:rsid w:val="00503D10"/>
    <w:rsid w:val="00513090"/>
    <w:rsid w:val="0052207A"/>
    <w:rsid w:val="005272EA"/>
    <w:rsid w:val="00527369"/>
    <w:rsid w:val="00531C48"/>
    <w:rsid w:val="00533189"/>
    <w:rsid w:val="00537CAB"/>
    <w:rsid w:val="005408FD"/>
    <w:rsid w:val="00541489"/>
    <w:rsid w:val="00544473"/>
    <w:rsid w:val="005475BE"/>
    <w:rsid w:val="005517A3"/>
    <w:rsid w:val="0055374A"/>
    <w:rsid w:val="0055528A"/>
    <w:rsid w:val="00556015"/>
    <w:rsid w:val="005568B1"/>
    <w:rsid w:val="00564A5B"/>
    <w:rsid w:val="00574CA9"/>
    <w:rsid w:val="005768A6"/>
    <w:rsid w:val="005859A4"/>
    <w:rsid w:val="0059294B"/>
    <w:rsid w:val="005A27F0"/>
    <w:rsid w:val="005A7922"/>
    <w:rsid w:val="005B1803"/>
    <w:rsid w:val="005B3837"/>
    <w:rsid w:val="005B5210"/>
    <w:rsid w:val="005C63D9"/>
    <w:rsid w:val="005D2F94"/>
    <w:rsid w:val="005D6AF0"/>
    <w:rsid w:val="005E5875"/>
    <w:rsid w:val="005E7F17"/>
    <w:rsid w:val="005F4C57"/>
    <w:rsid w:val="005F6D45"/>
    <w:rsid w:val="006004F0"/>
    <w:rsid w:val="00600CF5"/>
    <w:rsid w:val="00604EA7"/>
    <w:rsid w:val="00610343"/>
    <w:rsid w:val="00610731"/>
    <w:rsid w:val="00611B5C"/>
    <w:rsid w:val="00611E56"/>
    <w:rsid w:val="006155E7"/>
    <w:rsid w:val="00625BB1"/>
    <w:rsid w:val="006279AF"/>
    <w:rsid w:val="0063366A"/>
    <w:rsid w:val="00633B13"/>
    <w:rsid w:val="00635052"/>
    <w:rsid w:val="006418BC"/>
    <w:rsid w:val="006418D8"/>
    <w:rsid w:val="00643947"/>
    <w:rsid w:val="00645E8C"/>
    <w:rsid w:val="00646375"/>
    <w:rsid w:val="00650C79"/>
    <w:rsid w:val="00651868"/>
    <w:rsid w:val="006576BA"/>
    <w:rsid w:val="00663597"/>
    <w:rsid w:val="00666296"/>
    <w:rsid w:val="00666A94"/>
    <w:rsid w:val="00671054"/>
    <w:rsid w:val="0068070C"/>
    <w:rsid w:val="00682086"/>
    <w:rsid w:val="00683F07"/>
    <w:rsid w:val="00683FB1"/>
    <w:rsid w:val="00684CB8"/>
    <w:rsid w:val="00686E98"/>
    <w:rsid w:val="0068781C"/>
    <w:rsid w:val="00691963"/>
    <w:rsid w:val="00694E30"/>
    <w:rsid w:val="00696EEE"/>
    <w:rsid w:val="006A07DA"/>
    <w:rsid w:val="006A5077"/>
    <w:rsid w:val="006A5E0F"/>
    <w:rsid w:val="006B04B8"/>
    <w:rsid w:val="006B0E37"/>
    <w:rsid w:val="006C05B7"/>
    <w:rsid w:val="006C36D5"/>
    <w:rsid w:val="006D25BD"/>
    <w:rsid w:val="006D384A"/>
    <w:rsid w:val="006D58B2"/>
    <w:rsid w:val="006D6E3E"/>
    <w:rsid w:val="006D7BB5"/>
    <w:rsid w:val="006E0411"/>
    <w:rsid w:val="006E0C75"/>
    <w:rsid w:val="006F1F87"/>
    <w:rsid w:val="00702C20"/>
    <w:rsid w:val="00707BB9"/>
    <w:rsid w:val="0071152F"/>
    <w:rsid w:val="00721654"/>
    <w:rsid w:val="00723D0D"/>
    <w:rsid w:val="00741447"/>
    <w:rsid w:val="00746ABC"/>
    <w:rsid w:val="007473C4"/>
    <w:rsid w:val="00754F61"/>
    <w:rsid w:val="007554DA"/>
    <w:rsid w:val="007555D4"/>
    <w:rsid w:val="00755913"/>
    <w:rsid w:val="0075787B"/>
    <w:rsid w:val="00763263"/>
    <w:rsid w:val="0076374D"/>
    <w:rsid w:val="007710E9"/>
    <w:rsid w:val="00771EB6"/>
    <w:rsid w:val="00773DA1"/>
    <w:rsid w:val="0078217B"/>
    <w:rsid w:val="007871A0"/>
    <w:rsid w:val="0078794B"/>
    <w:rsid w:val="007960DB"/>
    <w:rsid w:val="007A0306"/>
    <w:rsid w:val="007A19C0"/>
    <w:rsid w:val="007A2486"/>
    <w:rsid w:val="007B1352"/>
    <w:rsid w:val="007B2999"/>
    <w:rsid w:val="007B3C44"/>
    <w:rsid w:val="007B541E"/>
    <w:rsid w:val="007B782E"/>
    <w:rsid w:val="007C22DB"/>
    <w:rsid w:val="007C27AB"/>
    <w:rsid w:val="007C4769"/>
    <w:rsid w:val="007D10FC"/>
    <w:rsid w:val="007D5051"/>
    <w:rsid w:val="007E5657"/>
    <w:rsid w:val="007F33EC"/>
    <w:rsid w:val="007F36D1"/>
    <w:rsid w:val="00802AFB"/>
    <w:rsid w:val="0080460A"/>
    <w:rsid w:val="00810DA6"/>
    <w:rsid w:val="00813F61"/>
    <w:rsid w:val="00815949"/>
    <w:rsid w:val="00821C28"/>
    <w:rsid w:val="00821D23"/>
    <w:rsid w:val="0082451F"/>
    <w:rsid w:val="00827DC1"/>
    <w:rsid w:val="00827E98"/>
    <w:rsid w:val="00831BED"/>
    <w:rsid w:val="00840BB4"/>
    <w:rsid w:val="0084164B"/>
    <w:rsid w:val="00847895"/>
    <w:rsid w:val="00850F45"/>
    <w:rsid w:val="008525E0"/>
    <w:rsid w:val="00856A61"/>
    <w:rsid w:val="00864EC0"/>
    <w:rsid w:val="00871A74"/>
    <w:rsid w:val="00872432"/>
    <w:rsid w:val="00877DAA"/>
    <w:rsid w:val="00880731"/>
    <w:rsid w:val="0088174D"/>
    <w:rsid w:val="008825F7"/>
    <w:rsid w:val="008876D2"/>
    <w:rsid w:val="0089148F"/>
    <w:rsid w:val="008939B8"/>
    <w:rsid w:val="00893FC0"/>
    <w:rsid w:val="00896A64"/>
    <w:rsid w:val="008A03EB"/>
    <w:rsid w:val="008B17B3"/>
    <w:rsid w:val="008B2C35"/>
    <w:rsid w:val="008C031C"/>
    <w:rsid w:val="008C05B4"/>
    <w:rsid w:val="008C347E"/>
    <w:rsid w:val="008C7BE8"/>
    <w:rsid w:val="008D0148"/>
    <w:rsid w:val="008D1BBA"/>
    <w:rsid w:val="008D28E4"/>
    <w:rsid w:val="008D3A53"/>
    <w:rsid w:val="008D51DC"/>
    <w:rsid w:val="008D6ED7"/>
    <w:rsid w:val="008D7B25"/>
    <w:rsid w:val="008E2F88"/>
    <w:rsid w:val="008E3D32"/>
    <w:rsid w:val="008E6A06"/>
    <w:rsid w:val="008E7378"/>
    <w:rsid w:val="008F70E1"/>
    <w:rsid w:val="009006C2"/>
    <w:rsid w:val="00900A8D"/>
    <w:rsid w:val="009120B7"/>
    <w:rsid w:val="0091467B"/>
    <w:rsid w:val="0091611C"/>
    <w:rsid w:val="00925250"/>
    <w:rsid w:val="00930C38"/>
    <w:rsid w:val="00930F97"/>
    <w:rsid w:val="00932229"/>
    <w:rsid w:val="00936F28"/>
    <w:rsid w:val="009406C5"/>
    <w:rsid w:val="00944957"/>
    <w:rsid w:val="00947A67"/>
    <w:rsid w:val="0095793C"/>
    <w:rsid w:val="00957DBB"/>
    <w:rsid w:val="00960C86"/>
    <w:rsid w:val="00965613"/>
    <w:rsid w:val="00972390"/>
    <w:rsid w:val="009735C0"/>
    <w:rsid w:val="00973C5E"/>
    <w:rsid w:val="00974038"/>
    <w:rsid w:val="009774D1"/>
    <w:rsid w:val="0098339D"/>
    <w:rsid w:val="00994760"/>
    <w:rsid w:val="00997128"/>
    <w:rsid w:val="009A04A1"/>
    <w:rsid w:val="009A19B7"/>
    <w:rsid w:val="009A45D1"/>
    <w:rsid w:val="009A5584"/>
    <w:rsid w:val="009B3741"/>
    <w:rsid w:val="009C0E41"/>
    <w:rsid w:val="009C1AF3"/>
    <w:rsid w:val="009C22B4"/>
    <w:rsid w:val="009C58C6"/>
    <w:rsid w:val="009C5F67"/>
    <w:rsid w:val="009D08E2"/>
    <w:rsid w:val="009D5BC9"/>
    <w:rsid w:val="009D6483"/>
    <w:rsid w:val="009E1B9A"/>
    <w:rsid w:val="009E61DA"/>
    <w:rsid w:val="009F163F"/>
    <w:rsid w:val="009F2DD1"/>
    <w:rsid w:val="00A0322E"/>
    <w:rsid w:val="00A117AA"/>
    <w:rsid w:val="00A11978"/>
    <w:rsid w:val="00A13639"/>
    <w:rsid w:val="00A13640"/>
    <w:rsid w:val="00A17612"/>
    <w:rsid w:val="00A25440"/>
    <w:rsid w:val="00A31C9D"/>
    <w:rsid w:val="00A35577"/>
    <w:rsid w:val="00A357D7"/>
    <w:rsid w:val="00A36965"/>
    <w:rsid w:val="00A40033"/>
    <w:rsid w:val="00A45BC4"/>
    <w:rsid w:val="00A45D9D"/>
    <w:rsid w:val="00A5045C"/>
    <w:rsid w:val="00A51B1A"/>
    <w:rsid w:val="00A70C29"/>
    <w:rsid w:val="00A75385"/>
    <w:rsid w:val="00A761CB"/>
    <w:rsid w:val="00A7786B"/>
    <w:rsid w:val="00A85354"/>
    <w:rsid w:val="00A86302"/>
    <w:rsid w:val="00A90A7E"/>
    <w:rsid w:val="00A91757"/>
    <w:rsid w:val="00A92FCD"/>
    <w:rsid w:val="00A9733A"/>
    <w:rsid w:val="00A97444"/>
    <w:rsid w:val="00AB0D85"/>
    <w:rsid w:val="00AC3FA9"/>
    <w:rsid w:val="00AC79AE"/>
    <w:rsid w:val="00AD0EB7"/>
    <w:rsid w:val="00AD76D9"/>
    <w:rsid w:val="00AE30C5"/>
    <w:rsid w:val="00AE7EEE"/>
    <w:rsid w:val="00AF578D"/>
    <w:rsid w:val="00B01099"/>
    <w:rsid w:val="00B017E8"/>
    <w:rsid w:val="00B0242A"/>
    <w:rsid w:val="00B04FDA"/>
    <w:rsid w:val="00B06734"/>
    <w:rsid w:val="00B1386E"/>
    <w:rsid w:val="00B16B0C"/>
    <w:rsid w:val="00B177E0"/>
    <w:rsid w:val="00B2286C"/>
    <w:rsid w:val="00B24F03"/>
    <w:rsid w:val="00B33BD1"/>
    <w:rsid w:val="00B34A27"/>
    <w:rsid w:val="00B35D14"/>
    <w:rsid w:val="00B4393F"/>
    <w:rsid w:val="00B441C0"/>
    <w:rsid w:val="00B624C7"/>
    <w:rsid w:val="00B641DD"/>
    <w:rsid w:val="00B66A51"/>
    <w:rsid w:val="00B66D22"/>
    <w:rsid w:val="00B71AC6"/>
    <w:rsid w:val="00B7367E"/>
    <w:rsid w:val="00B76CB2"/>
    <w:rsid w:val="00B86FDA"/>
    <w:rsid w:val="00B96A86"/>
    <w:rsid w:val="00BA3A65"/>
    <w:rsid w:val="00BB5894"/>
    <w:rsid w:val="00BC7EA2"/>
    <w:rsid w:val="00BD0093"/>
    <w:rsid w:val="00BD2EDB"/>
    <w:rsid w:val="00BE24E6"/>
    <w:rsid w:val="00BE28D0"/>
    <w:rsid w:val="00BE4348"/>
    <w:rsid w:val="00BF0425"/>
    <w:rsid w:val="00BF1132"/>
    <w:rsid w:val="00BF6FF7"/>
    <w:rsid w:val="00BF7478"/>
    <w:rsid w:val="00C0275C"/>
    <w:rsid w:val="00C037F9"/>
    <w:rsid w:val="00C05246"/>
    <w:rsid w:val="00C05D56"/>
    <w:rsid w:val="00C10F39"/>
    <w:rsid w:val="00C16148"/>
    <w:rsid w:val="00C252E9"/>
    <w:rsid w:val="00C259EC"/>
    <w:rsid w:val="00C26538"/>
    <w:rsid w:val="00C375B2"/>
    <w:rsid w:val="00C4394E"/>
    <w:rsid w:val="00C46BFA"/>
    <w:rsid w:val="00C47454"/>
    <w:rsid w:val="00C505F7"/>
    <w:rsid w:val="00C506CD"/>
    <w:rsid w:val="00C50D80"/>
    <w:rsid w:val="00C51431"/>
    <w:rsid w:val="00C52E32"/>
    <w:rsid w:val="00C56524"/>
    <w:rsid w:val="00C56E26"/>
    <w:rsid w:val="00C62250"/>
    <w:rsid w:val="00C6311B"/>
    <w:rsid w:val="00C6475C"/>
    <w:rsid w:val="00C6767C"/>
    <w:rsid w:val="00C761C5"/>
    <w:rsid w:val="00C76380"/>
    <w:rsid w:val="00C77A43"/>
    <w:rsid w:val="00C80ED7"/>
    <w:rsid w:val="00C818BA"/>
    <w:rsid w:val="00C86B89"/>
    <w:rsid w:val="00C905D4"/>
    <w:rsid w:val="00C92607"/>
    <w:rsid w:val="00C968AB"/>
    <w:rsid w:val="00CA2E0E"/>
    <w:rsid w:val="00CA2F1B"/>
    <w:rsid w:val="00CA4811"/>
    <w:rsid w:val="00CB73BF"/>
    <w:rsid w:val="00CB7A1F"/>
    <w:rsid w:val="00CC019C"/>
    <w:rsid w:val="00CC606D"/>
    <w:rsid w:val="00CD0E7A"/>
    <w:rsid w:val="00CD4DB6"/>
    <w:rsid w:val="00CE15AF"/>
    <w:rsid w:val="00CE3CB8"/>
    <w:rsid w:val="00CE4BD0"/>
    <w:rsid w:val="00CE6A16"/>
    <w:rsid w:val="00CF4EF2"/>
    <w:rsid w:val="00CF51B3"/>
    <w:rsid w:val="00D026B8"/>
    <w:rsid w:val="00D05105"/>
    <w:rsid w:val="00D066A8"/>
    <w:rsid w:val="00D20BDB"/>
    <w:rsid w:val="00D21BB7"/>
    <w:rsid w:val="00D31E10"/>
    <w:rsid w:val="00D33BA1"/>
    <w:rsid w:val="00D3590C"/>
    <w:rsid w:val="00D36A1E"/>
    <w:rsid w:val="00D3753B"/>
    <w:rsid w:val="00D402F8"/>
    <w:rsid w:val="00D43574"/>
    <w:rsid w:val="00D514FB"/>
    <w:rsid w:val="00D56C9D"/>
    <w:rsid w:val="00D640A4"/>
    <w:rsid w:val="00D64631"/>
    <w:rsid w:val="00D653C6"/>
    <w:rsid w:val="00D65D32"/>
    <w:rsid w:val="00D70EE9"/>
    <w:rsid w:val="00D72216"/>
    <w:rsid w:val="00D72A94"/>
    <w:rsid w:val="00D72DA9"/>
    <w:rsid w:val="00D801A3"/>
    <w:rsid w:val="00D84FC1"/>
    <w:rsid w:val="00D879C1"/>
    <w:rsid w:val="00D917DF"/>
    <w:rsid w:val="00D925B5"/>
    <w:rsid w:val="00D9364F"/>
    <w:rsid w:val="00D94453"/>
    <w:rsid w:val="00D94EF1"/>
    <w:rsid w:val="00D979D3"/>
    <w:rsid w:val="00DA548D"/>
    <w:rsid w:val="00DA6710"/>
    <w:rsid w:val="00DA6BBF"/>
    <w:rsid w:val="00DB3D04"/>
    <w:rsid w:val="00DB5DD2"/>
    <w:rsid w:val="00DC0A43"/>
    <w:rsid w:val="00DC3391"/>
    <w:rsid w:val="00DC47E1"/>
    <w:rsid w:val="00DD0089"/>
    <w:rsid w:val="00DE3EBB"/>
    <w:rsid w:val="00DE49A6"/>
    <w:rsid w:val="00DF2B4B"/>
    <w:rsid w:val="00DF791E"/>
    <w:rsid w:val="00E00A95"/>
    <w:rsid w:val="00E0462E"/>
    <w:rsid w:val="00E04843"/>
    <w:rsid w:val="00E11568"/>
    <w:rsid w:val="00E12DF6"/>
    <w:rsid w:val="00E16E30"/>
    <w:rsid w:val="00E2057A"/>
    <w:rsid w:val="00E25EB2"/>
    <w:rsid w:val="00E3076D"/>
    <w:rsid w:val="00E36C7D"/>
    <w:rsid w:val="00E4218B"/>
    <w:rsid w:val="00E42C16"/>
    <w:rsid w:val="00E454FF"/>
    <w:rsid w:val="00E52C7B"/>
    <w:rsid w:val="00E55CF5"/>
    <w:rsid w:val="00E60D3D"/>
    <w:rsid w:val="00E63EE4"/>
    <w:rsid w:val="00E6431F"/>
    <w:rsid w:val="00E72A43"/>
    <w:rsid w:val="00E758A4"/>
    <w:rsid w:val="00E81E53"/>
    <w:rsid w:val="00E84C89"/>
    <w:rsid w:val="00E939DD"/>
    <w:rsid w:val="00E93E74"/>
    <w:rsid w:val="00E93FCB"/>
    <w:rsid w:val="00E96787"/>
    <w:rsid w:val="00E96CEB"/>
    <w:rsid w:val="00E96FCE"/>
    <w:rsid w:val="00EA03E1"/>
    <w:rsid w:val="00EA5C7B"/>
    <w:rsid w:val="00EA65F1"/>
    <w:rsid w:val="00EB1247"/>
    <w:rsid w:val="00EC04DA"/>
    <w:rsid w:val="00EC742F"/>
    <w:rsid w:val="00ED11EE"/>
    <w:rsid w:val="00ED16CC"/>
    <w:rsid w:val="00ED2197"/>
    <w:rsid w:val="00ED3433"/>
    <w:rsid w:val="00ED45FF"/>
    <w:rsid w:val="00ED5B85"/>
    <w:rsid w:val="00EE05E9"/>
    <w:rsid w:val="00EF3BFC"/>
    <w:rsid w:val="00F024CD"/>
    <w:rsid w:val="00F071F2"/>
    <w:rsid w:val="00F207BD"/>
    <w:rsid w:val="00F237C8"/>
    <w:rsid w:val="00F31E5B"/>
    <w:rsid w:val="00F323AF"/>
    <w:rsid w:val="00F34052"/>
    <w:rsid w:val="00F360A0"/>
    <w:rsid w:val="00F42630"/>
    <w:rsid w:val="00F45F85"/>
    <w:rsid w:val="00F53703"/>
    <w:rsid w:val="00F57537"/>
    <w:rsid w:val="00F57C60"/>
    <w:rsid w:val="00F724BA"/>
    <w:rsid w:val="00F74545"/>
    <w:rsid w:val="00F7712E"/>
    <w:rsid w:val="00F77AA2"/>
    <w:rsid w:val="00F8050D"/>
    <w:rsid w:val="00FA333C"/>
    <w:rsid w:val="00FB0048"/>
    <w:rsid w:val="00FB2E7D"/>
    <w:rsid w:val="00FB4811"/>
    <w:rsid w:val="00FB6424"/>
    <w:rsid w:val="00FC04E4"/>
    <w:rsid w:val="00FC0C1F"/>
    <w:rsid w:val="00FC4B25"/>
    <w:rsid w:val="00FC7B31"/>
    <w:rsid w:val="00FD069C"/>
    <w:rsid w:val="00FE0934"/>
    <w:rsid w:val="00FE2392"/>
    <w:rsid w:val="00FF0658"/>
    <w:rsid w:val="00FF0A0D"/>
    <w:rsid w:val="00FF18DE"/>
    <w:rsid w:val="00FF1E7D"/>
    <w:rsid w:val="00FF4DF2"/>
    <w:rsid w:val="00FF5620"/>
    <w:rsid w:val="00FF5A9B"/>
    <w:rsid w:val="05790181"/>
    <w:rsid w:val="07842CFC"/>
    <w:rsid w:val="0CDF4CAB"/>
    <w:rsid w:val="11CC653F"/>
    <w:rsid w:val="1BAE3A9E"/>
    <w:rsid w:val="21AC549E"/>
    <w:rsid w:val="22A835D6"/>
    <w:rsid w:val="39720BA9"/>
    <w:rsid w:val="3BA548E8"/>
    <w:rsid w:val="3F9625DF"/>
    <w:rsid w:val="48F96233"/>
    <w:rsid w:val="4ABA5EA6"/>
    <w:rsid w:val="4C8721A8"/>
    <w:rsid w:val="4FE614EB"/>
    <w:rsid w:val="55D171F9"/>
    <w:rsid w:val="562A7D3D"/>
    <w:rsid w:val="571147B7"/>
    <w:rsid w:val="5D9B7CF5"/>
    <w:rsid w:val="5F090D1F"/>
    <w:rsid w:val="6A393EA6"/>
    <w:rsid w:val="6C1A3DE9"/>
    <w:rsid w:val="6EBB6440"/>
    <w:rsid w:val="72870DDA"/>
    <w:rsid w:val="7C8E7766"/>
    <w:rsid w:val="7C9D4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6B60871"/>
  <w15:chartTrackingRefBased/>
  <w15:docId w15:val="{25D21091-7C54-8344-B728-217B945C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rFonts w:eastAsia="黑体"/>
      <w:b/>
      <w:bCs/>
      <w:kern w:val="44"/>
      <w:sz w:val="32"/>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0"/>
    <w:qFormat/>
    <w:pPr>
      <w:keepNext/>
      <w:keepLines/>
      <w:spacing w:before="260" w:after="260" w:line="416" w:lineRule="auto"/>
      <w:outlineLvl w:val="2"/>
    </w:pPr>
    <w:rPr>
      <w:rFonts w:eastAsia="黑体"/>
      <w:b/>
      <w:bCs/>
      <w:sz w:val="28"/>
      <w:szCs w:val="32"/>
    </w:rPr>
  </w:style>
  <w:style w:type="paragraph" w:styleId="4">
    <w:name w:val="heading 4"/>
    <w:basedOn w:val="a"/>
    <w:next w:val="a"/>
    <w:qFormat/>
    <w:pPr>
      <w:keepNext/>
      <w:keepLines/>
      <w:spacing w:before="280" w:after="290" w:line="376" w:lineRule="auto"/>
      <w:outlineLvl w:val="3"/>
    </w:pPr>
    <w:rPr>
      <w:rFonts w:ascii="Arial" w:hAnsi="Arial"/>
      <w:b/>
      <w:bCs/>
      <w:sz w:val="28"/>
      <w:szCs w:val="28"/>
    </w:rPr>
  </w:style>
  <w:style w:type="paragraph" w:styleId="5">
    <w:name w:val="heading 5"/>
    <w:basedOn w:val="a"/>
    <w:next w:val="a"/>
    <w:qFormat/>
    <w:pPr>
      <w:keepNext/>
      <w:numPr>
        <w:ilvl w:val="4"/>
        <w:numId w:val="1"/>
      </w:numPr>
      <w:tabs>
        <w:tab w:val="clear" w:pos="2220"/>
      </w:tabs>
      <w:spacing w:line="760" w:lineRule="exact"/>
      <w:ind w:left="1800" w:hanging="720"/>
      <w:jc w:val="left"/>
      <w:outlineLvl w:val="4"/>
    </w:pPr>
    <w:rPr>
      <w:sz w:val="26"/>
    </w:rPr>
  </w:style>
  <w:style w:type="paragraph" w:styleId="6">
    <w:name w:val="heading 6"/>
    <w:basedOn w:val="a"/>
    <w:next w:val="a"/>
    <w:link w:val="60"/>
    <w:qFormat/>
    <w:pPr>
      <w:keepNext/>
      <w:numPr>
        <w:ilvl w:val="4"/>
        <w:numId w:val="2"/>
      </w:numPr>
      <w:tabs>
        <w:tab w:val="clear" w:pos="2400"/>
        <w:tab w:val="left" w:pos="1440"/>
      </w:tabs>
      <w:spacing w:line="720" w:lineRule="exact"/>
      <w:ind w:left="1440"/>
      <w:outlineLvl w:val="5"/>
    </w:pPr>
    <w:rPr>
      <w:rFonts w:ascii="华文细黑" w:eastAsia="华文细黑" w:hAnsi="华文细黑"/>
      <w:sz w:val="26"/>
    </w:rPr>
  </w:style>
  <w:style w:type="paragraph" w:styleId="7">
    <w:name w:val="heading 7"/>
    <w:basedOn w:val="a"/>
    <w:next w:val="a"/>
    <w:link w:val="70"/>
    <w:qFormat/>
    <w:pPr>
      <w:keepNext/>
      <w:keepLines/>
      <w:adjustRightInd w:val="0"/>
      <w:spacing w:before="240" w:after="64" w:line="320" w:lineRule="atLeast"/>
      <w:ind w:left="2975" w:hanging="425"/>
      <w:outlineLvl w:val="6"/>
    </w:pPr>
    <w:rPr>
      <w:b/>
      <w:kern w:val="0"/>
      <w:sz w:val="24"/>
      <w:szCs w:val="20"/>
    </w:rPr>
  </w:style>
  <w:style w:type="paragraph" w:styleId="8">
    <w:name w:val="heading 8"/>
    <w:basedOn w:val="a"/>
    <w:next w:val="a"/>
    <w:link w:val="80"/>
    <w:qFormat/>
    <w:pPr>
      <w:keepNext/>
      <w:keepLines/>
      <w:adjustRightInd w:val="0"/>
      <w:spacing w:before="240" w:after="64" w:line="320" w:lineRule="atLeast"/>
      <w:ind w:left="3400" w:hanging="425"/>
      <w:outlineLvl w:val="7"/>
    </w:pPr>
    <w:rPr>
      <w:rFonts w:ascii="Arial" w:eastAsia="黑体" w:hAnsi="Arial"/>
      <w:kern w:val="0"/>
      <w:sz w:val="24"/>
      <w:szCs w:val="20"/>
    </w:rPr>
  </w:style>
  <w:style w:type="paragraph" w:styleId="9">
    <w:name w:val="heading 9"/>
    <w:basedOn w:val="a"/>
    <w:next w:val="a"/>
    <w:link w:val="90"/>
    <w:qFormat/>
    <w:pPr>
      <w:keepNext/>
      <w:numPr>
        <w:ilvl w:val="2"/>
        <w:numId w:val="3"/>
      </w:numPr>
      <w:tabs>
        <w:tab w:val="left" w:pos="1560"/>
      </w:tabs>
      <w:outlineLvl w:val="8"/>
    </w:pPr>
    <w:rPr>
      <w:rFonts w:ascii="华文细黑" w:eastAsia="华文细黑" w:hAnsi="华文细黑"/>
      <w:sz w:val="28"/>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pPr>
      <w:adjustRightInd w:val="0"/>
      <w:spacing w:line="312" w:lineRule="atLeast"/>
      <w:ind w:firstLine="420"/>
      <w:textAlignment w:val="baseline"/>
    </w:pPr>
    <w:rPr>
      <w:kern w:val="0"/>
      <w:szCs w:val="20"/>
    </w:rPr>
  </w:style>
  <w:style w:type="paragraph" w:styleId="a4">
    <w:name w:val="Body Text"/>
    <w:basedOn w:val="a"/>
    <w:next w:val="a"/>
    <w:pPr>
      <w:spacing w:after="120"/>
    </w:pPr>
  </w:style>
  <w:style w:type="character" w:customStyle="1" w:styleId="10">
    <w:name w:val="标题 1 字符"/>
    <w:link w:val="1"/>
    <w:rPr>
      <w:rFonts w:eastAsia="黑体"/>
      <w:b/>
      <w:bCs/>
      <w:kern w:val="44"/>
      <w:sz w:val="32"/>
      <w:szCs w:val="44"/>
      <w:lang w:val="en-US" w:eastAsia="zh-CN" w:bidi="ar-SA"/>
    </w:rPr>
  </w:style>
  <w:style w:type="character" w:customStyle="1" w:styleId="20">
    <w:name w:val="标题 2 字符"/>
    <w:link w:val="2"/>
    <w:rPr>
      <w:rFonts w:ascii="Arial" w:eastAsia="黑体" w:hAnsi="Arial"/>
      <w:b/>
      <w:bCs/>
      <w:kern w:val="2"/>
      <w:sz w:val="30"/>
      <w:szCs w:val="32"/>
      <w:lang w:val="en-US" w:eastAsia="zh-CN" w:bidi="ar-SA"/>
    </w:rPr>
  </w:style>
  <w:style w:type="character" w:customStyle="1" w:styleId="30">
    <w:name w:val="标题 3 字符"/>
    <w:link w:val="3"/>
    <w:rPr>
      <w:rFonts w:eastAsia="黑体"/>
      <w:b/>
      <w:bCs/>
      <w:kern w:val="2"/>
      <w:sz w:val="28"/>
      <w:szCs w:val="32"/>
      <w:lang w:val="en-US" w:eastAsia="zh-CN" w:bidi="ar-SA"/>
    </w:rPr>
  </w:style>
  <w:style w:type="character" w:customStyle="1" w:styleId="60">
    <w:name w:val="标题 6 字符"/>
    <w:link w:val="6"/>
    <w:rPr>
      <w:rFonts w:ascii="华文细黑" w:eastAsia="华文细黑" w:hAnsi="华文细黑"/>
      <w:kern w:val="2"/>
      <w:sz w:val="26"/>
      <w:szCs w:val="24"/>
      <w:lang w:val="en-US" w:eastAsia="zh-CN" w:bidi="ar-SA"/>
    </w:rPr>
  </w:style>
  <w:style w:type="character" w:customStyle="1" w:styleId="70">
    <w:name w:val="标题 7 字符"/>
    <w:link w:val="7"/>
    <w:rPr>
      <w:rFonts w:eastAsia="宋体"/>
      <w:b/>
      <w:sz w:val="24"/>
      <w:lang w:val="en-US" w:eastAsia="zh-CN" w:bidi="ar-SA"/>
    </w:rPr>
  </w:style>
  <w:style w:type="character" w:customStyle="1" w:styleId="80">
    <w:name w:val="标题 8 字符"/>
    <w:link w:val="8"/>
    <w:rPr>
      <w:rFonts w:ascii="Arial" w:eastAsia="黑体" w:hAnsi="Arial"/>
      <w:sz w:val="24"/>
      <w:lang w:val="en-US" w:eastAsia="zh-CN" w:bidi="ar-SA"/>
    </w:rPr>
  </w:style>
  <w:style w:type="character" w:customStyle="1" w:styleId="90">
    <w:name w:val="标题 9 字符"/>
    <w:link w:val="9"/>
    <w:rPr>
      <w:rFonts w:ascii="华文细黑" w:eastAsia="华文细黑" w:hAnsi="华文细黑"/>
      <w:kern w:val="2"/>
      <w:sz w:val="28"/>
      <w:szCs w:val="24"/>
      <w:lang w:val="en-US" w:eastAsia="zh-CN" w:bidi="ar-SA"/>
    </w:rPr>
  </w:style>
  <w:style w:type="paragraph" w:styleId="TOC7">
    <w:name w:val="toc 7"/>
    <w:basedOn w:val="a"/>
    <w:next w:val="a"/>
    <w:semiHidden/>
    <w:pPr>
      <w:ind w:left="1260"/>
      <w:jc w:val="left"/>
    </w:pPr>
    <w:rPr>
      <w:sz w:val="18"/>
      <w:szCs w:val="18"/>
    </w:rPr>
  </w:style>
  <w:style w:type="paragraph" w:styleId="a5">
    <w:name w:val="Normal Indent"/>
    <w:basedOn w:val="a"/>
    <w:pPr>
      <w:ind w:firstLineChars="200" w:firstLine="420"/>
    </w:p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semiHidden/>
    <w:pPr>
      <w:shd w:val="clear" w:color="auto" w:fill="000080"/>
    </w:pPr>
  </w:style>
  <w:style w:type="paragraph" w:styleId="a8">
    <w:name w:val="annotation text"/>
    <w:basedOn w:val="a"/>
    <w:link w:val="a9"/>
    <w:pPr>
      <w:jc w:val="left"/>
    </w:pPr>
  </w:style>
  <w:style w:type="character" w:customStyle="1" w:styleId="a9">
    <w:name w:val="批注文字 字符"/>
    <w:link w:val="a8"/>
    <w:rPr>
      <w:kern w:val="2"/>
      <w:sz w:val="21"/>
      <w:szCs w:val="24"/>
    </w:rPr>
  </w:style>
  <w:style w:type="paragraph" w:styleId="aa">
    <w:name w:val="Salutation"/>
    <w:basedOn w:val="a"/>
    <w:next w:val="a"/>
    <w:pPr>
      <w:adjustRightInd w:val="0"/>
      <w:spacing w:line="312" w:lineRule="atLeast"/>
      <w:textAlignment w:val="baseline"/>
    </w:pPr>
    <w:rPr>
      <w:rFonts w:ascii="宋体"/>
      <w:kern w:val="0"/>
      <w:sz w:val="24"/>
      <w:szCs w:val="20"/>
    </w:rPr>
  </w:style>
  <w:style w:type="paragraph" w:styleId="31">
    <w:name w:val="Body Text 3"/>
    <w:basedOn w:val="a"/>
    <w:pPr>
      <w:spacing w:after="120"/>
    </w:pPr>
    <w:rPr>
      <w:sz w:val="16"/>
      <w:szCs w:val="16"/>
    </w:rPr>
  </w:style>
  <w:style w:type="paragraph" w:styleId="ab">
    <w:name w:val="Closing"/>
    <w:basedOn w:val="a"/>
    <w:pPr>
      <w:ind w:leftChars="2100" w:left="100"/>
    </w:pPr>
    <w:rPr>
      <w:sz w:val="28"/>
    </w:rPr>
  </w:style>
  <w:style w:type="paragraph" w:styleId="ac">
    <w:name w:val="Body Text Indent"/>
    <w:basedOn w:val="a"/>
    <w:link w:val="ad"/>
    <w:pPr>
      <w:spacing w:after="120"/>
      <w:ind w:leftChars="200" w:left="420"/>
    </w:pPr>
  </w:style>
  <w:style w:type="character" w:customStyle="1" w:styleId="ad">
    <w:name w:val="正文文本缩进 字符"/>
    <w:link w:val="ac"/>
    <w:semiHidden/>
    <w:rPr>
      <w:rFonts w:eastAsia="宋体"/>
      <w:kern w:val="2"/>
      <w:sz w:val="21"/>
      <w:szCs w:val="24"/>
      <w:lang w:val="en-US" w:eastAsia="zh-CN" w:bidi="ar-SA"/>
    </w:rPr>
  </w:style>
  <w:style w:type="paragraph" w:styleId="ae">
    <w:name w:val="Block Text"/>
    <w:basedOn w:val="a"/>
    <w:pPr>
      <w:tabs>
        <w:tab w:val="left" w:pos="1475"/>
      </w:tabs>
      <w:ind w:left="-295" w:right="491" w:firstLine="885"/>
    </w:pPr>
    <w:rPr>
      <w:rFonts w:eastAsia="楷体_GB2312"/>
      <w:spacing w:val="-20"/>
      <w:sz w:val="36"/>
      <w:szCs w:val="20"/>
    </w:rPr>
  </w:style>
  <w:style w:type="paragraph" w:styleId="TOC5">
    <w:name w:val="toc 5"/>
    <w:basedOn w:val="a"/>
    <w:next w:val="a"/>
    <w:semiHidden/>
    <w:pPr>
      <w:ind w:left="840"/>
      <w:jc w:val="left"/>
    </w:pPr>
    <w:rPr>
      <w:sz w:val="18"/>
      <w:szCs w:val="18"/>
    </w:rPr>
  </w:style>
  <w:style w:type="paragraph" w:styleId="TOC3">
    <w:name w:val="toc 3"/>
    <w:basedOn w:val="a"/>
    <w:next w:val="a"/>
    <w:semiHidden/>
    <w:pPr>
      <w:ind w:left="420"/>
      <w:jc w:val="left"/>
    </w:pPr>
    <w:rPr>
      <w:i/>
      <w:iCs/>
      <w:sz w:val="20"/>
      <w:szCs w:val="20"/>
    </w:rPr>
  </w:style>
  <w:style w:type="paragraph" w:styleId="af">
    <w:name w:val="Plain Text"/>
    <w:basedOn w:val="a"/>
    <w:link w:val="af0"/>
    <w:rPr>
      <w:rFonts w:ascii="宋体" w:hAnsi="Courier New" w:cs="Courier New"/>
      <w:szCs w:val="21"/>
    </w:rPr>
  </w:style>
  <w:style w:type="character" w:customStyle="1" w:styleId="af0">
    <w:name w:val="纯文本 字符"/>
    <w:link w:val="af"/>
    <w:semiHidden/>
    <w:rPr>
      <w:rFonts w:ascii="宋体" w:eastAsia="宋体" w:hAnsi="Courier New" w:cs="Courier New"/>
      <w:kern w:val="2"/>
      <w:sz w:val="21"/>
      <w:szCs w:val="21"/>
      <w:lang w:val="en-US" w:eastAsia="zh-CN" w:bidi="ar-SA"/>
    </w:rPr>
  </w:style>
  <w:style w:type="paragraph" w:styleId="TOC8">
    <w:name w:val="toc 8"/>
    <w:basedOn w:val="a"/>
    <w:next w:val="a"/>
    <w:semiHidden/>
    <w:pPr>
      <w:ind w:left="1470"/>
      <w:jc w:val="left"/>
    </w:pPr>
    <w:rPr>
      <w:sz w:val="18"/>
      <w:szCs w:val="18"/>
    </w:rPr>
  </w:style>
  <w:style w:type="paragraph" w:styleId="af1">
    <w:name w:val="Date"/>
    <w:basedOn w:val="a"/>
    <w:next w:val="a"/>
    <w:link w:val="af2"/>
    <w:rPr>
      <w:sz w:val="28"/>
      <w:szCs w:val="20"/>
    </w:rPr>
  </w:style>
  <w:style w:type="character" w:customStyle="1" w:styleId="af2">
    <w:name w:val="日期 字符"/>
    <w:link w:val="af1"/>
    <w:semiHidden/>
    <w:rPr>
      <w:rFonts w:eastAsia="宋体"/>
      <w:kern w:val="2"/>
      <w:sz w:val="28"/>
      <w:lang w:val="en-US" w:eastAsia="zh-CN" w:bidi="ar-SA"/>
    </w:rPr>
  </w:style>
  <w:style w:type="paragraph" w:styleId="21">
    <w:name w:val="Body Text Indent 2"/>
    <w:basedOn w:val="a"/>
    <w:link w:val="22"/>
    <w:pPr>
      <w:spacing w:after="120" w:line="480" w:lineRule="auto"/>
      <w:ind w:leftChars="200" w:left="420"/>
    </w:pPr>
  </w:style>
  <w:style w:type="character" w:customStyle="1" w:styleId="22">
    <w:name w:val="正文文本缩进 2 字符"/>
    <w:link w:val="21"/>
    <w:semiHidden/>
    <w:rPr>
      <w:rFonts w:eastAsia="宋体"/>
      <w:kern w:val="2"/>
      <w:sz w:val="21"/>
      <w:szCs w:val="24"/>
      <w:lang w:val="en-US" w:eastAsia="zh-CN" w:bidi="ar-SA"/>
    </w:rPr>
  </w:style>
  <w:style w:type="paragraph" w:styleId="af3">
    <w:name w:val="Balloon Text"/>
    <w:basedOn w:val="a"/>
    <w:semiHidden/>
    <w:rPr>
      <w:sz w:val="18"/>
      <w:szCs w:val="18"/>
    </w:rPr>
  </w:style>
  <w:style w:type="paragraph" w:styleId="af4">
    <w:name w:val="footer"/>
    <w:basedOn w:val="a"/>
    <w:link w:val="af5"/>
    <w:pPr>
      <w:tabs>
        <w:tab w:val="center" w:pos="4153"/>
        <w:tab w:val="right" w:pos="8306"/>
      </w:tabs>
      <w:snapToGrid w:val="0"/>
      <w:jc w:val="left"/>
    </w:pPr>
    <w:rPr>
      <w:sz w:val="18"/>
      <w:szCs w:val="18"/>
    </w:rPr>
  </w:style>
  <w:style w:type="character" w:customStyle="1" w:styleId="af5">
    <w:name w:val="页脚 字符"/>
    <w:link w:val="af4"/>
    <w:rPr>
      <w:rFonts w:eastAsia="宋体"/>
      <w:kern w:val="2"/>
      <w:sz w:val="18"/>
      <w:szCs w:val="18"/>
      <w:lang w:val="en-US" w:eastAsia="zh-CN" w:bidi="ar-SA"/>
    </w:rPr>
  </w:style>
  <w:style w:type="paragraph" w:styleId="af6">
    <w:name w:val="header"/>
    <w:basedOn w:val="a"/>
    <w:link w:val="af7"/>
    <w:pPr>
      <w:pBdr>
        <w:bottom w:val="single" w:sz="6" w:space="1" w:color="auto"/>
      </w:pBdr>
      <w:tabs>
        <w:tab w:val="center" w:pos="4153"/>
        <w:tab w:val="right" w:pos="8306"/>
      </w:tabs>
      <w:snapToGrid w:val="0"/>
      <w:jc w:val="center"/>
    </w:pPr>
    <w:rPr>
      <w:sz w:val="18"/>
      <w:szCs w:val="18"/>
    </w:rPr>
  </w:style>
  <w:style w:type="character" w:customStyle="1" w:styleId="af7">
    <w:name w:val="页眉 字符"/>
    <w:link w:val="af6"/>
    <w:rPr>
      <w:rFonts w:eastAsia="宋体"/>
      <w:kern w:val="2"/>
      <w:sz w:val="18"/>
      <w:szCs w:val="18"/>
      <w:lang w:val="en-US" w:eastAsia="zh-CN" w:bidi="ar-SA"/>
    </w:rPr>
  </w:style>
  <w:style w:type="paragraph" w:styleId="TOC1">
    <w:name w:val="toc 1"/>
    <w:basedOn w:val="a"/>
    <w:next w:val="a"/>
    <w:uiPriority w:val="39"/>
    <w:pPr>
      <w:tabs>
        <w:tab w:val="right" w:leader="middleDot" w:pos="9515"/>
      </w:tabs>
      <w:spacing w:before="120" w:after="120" w:line="220" w:lineRule="exact"/>
      <w:ind w:firstLineChars="170" w:firstLine="341"/>
      <w:jc w:val="left"/>
    </w:pPr>
    <w:rPr>
      <w:b/>
      <w:bCs/>
      <w:caps/>
      <w:sz w:val="20"/>
      <w:szCs w:val="20"/>
    </w:rPr>
  </w:style>
  <w:style w:type="paragraph" w:styleId="TOC4">
    <w:name w:val="toc 4"/>
    <w:basedOn w:val="a"/>
    <w:next w:val="a"/>
    <w:semiHidden/>
    <w:pPr>
      <w:ind w:left="630"/>
      <w:jc w:val="left"/>
    </w:pPr>
    <w:rPr>
      <w:sz w:val="18"/>
      <w:szCs w:val="18"/>
    </w:rPr>
  </w:style>
  <w:style w:type="paragraph" w:styleId="TOC6">
    <w:name w:val="toc 6"/>
    <w:basedOn w:val="a"/>
    <w:next w:val="a"/>
    <w:semiHidden/>
    <w:pPr>
      <w:ind w:left="1050"/>
      <w:jc w:val="left"/>
    </w:pPr>
    <w:rPr>
      <w:sz w:val="18"/>
      <w:szCs w:val="18"/>
    </w:rPr>
  </w:style>
  <w:style w:type="paragraph" w:styleId="32">
    <w:name w:val="Body Text Indent 3"/>
    <w:basedOn w:val="a"/>
    <w:pPr>
      <w:tabs>
        <w:tab w:val="left" w:pos="1620"/>
      </w:tabs>
      <w:spacing w:line="360" w:lineRule="auto"/>
      <w:ind w:left="1616" w:firstLineChars="200" w:firstLine="420"/>
    </w:pPr>
    <w:rPr>
      <w:szCs w:val="20"/>
    </w:rPr>
  </w:style>
  <w:style w:type="paragraph" w:styleId="TOC2">
    <w:name w:val="toc 2"/>
    <w:basedOn w:val="a"/>
    <w:next w:val="a"/>
    <w:semiHidden/>
    <w:pPr>
      <w:ind w:left="210"/>
      <w:jc w:val="left"/>
    </w:pPr>
    <w:rPr>
      <w:smallCaps/>
      <w:sz w:val="20"/>
      <w:szCs w:val="20"/>
    </w:rPr>
  </w:style>
  <w:style w:type="paragraph" w:styleId="TOC9">
    <w:name w:val="toc 9"/>
    <w:basedOn w:val="a"/>
    <w:next w:val="a"/>
    <w:semiHidden/>
    <w:pPr>
      <w:ind w:left="1680"/>
      <w:jc w:val="left"/>
    </w:pPr>
    <w:rPr>
      <w:sz w:val="18"/>
      <w:szCs w:val="18"/>
    </w:rPr>
  </w:style>
  <w:style w:type="paragraph" w:styleId="23">
    <w:name w:val="Body Text 2"/>
    <w:basedOn w:val="a"/>
    <w:rPr>
      <w:rFonts w:ascii="宋体" w:hAnsi="宋体"/>
      <w:b/>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af8">
    <w:name w:val="Normal (Web)"/>
    <w:basedOn w:val="a"/>
    <w:rPr>
      <w:sz w:val="24"/>
    </w:rPr>
  </w:style>
  <w:style w:type="paragraph" w:styleId="af9">
    <w:name w:val="annotation subject"/>
    <w:basedOn w:val="a8"/>
    <w:next w:val="a8"/>
    <w:link w:val="afa"/>
    <w:rPr>
      <w:b/>
      <w:bCs/>
    </w:rPr>
  </w:style>
  <w:style w:type="character" w:customStyle="1" w:styleId="afa">
    <w:name w:val="批注主题 字符"/>
    <w:link w:val="af9"/>
    <w:rPr>
      <w:b/>
      <w:bCs/>
      <w:kern w:val="2"/>
      <w:sz w:val="21"/>
      <w:szCs w:val="24"/>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rPr>
  </w:style>
  <w:style w:type="character" w:styleId="afd">
    <w:name w:val="page number"/>
  </w:style>
  <w:style w:type="character" w:styleId="afe">
    <w:name w:val="FollowedHyperlink"/>
    <w:rPr>
      <w:color w:val="800080"/>
      <w:u w:val="single"/>
    </w:rPr>
  </w:style>
  <w:style w:type="character" w:styleId="aff">
    <w:name w:val="Hyperlink"/>
    <w:uiPriority w:val="99"/>
    <w:rPr>
      <w:color w:val="0000FF"/>
      <w:u w:val="single"/>
    </w:rPr>
  </w:style>
  <w:style w:type="character" w:styleId="aff0">
    <w:name w:val="annotation reference"/>
    <w:rPr>
      <w:sz w:val="21"/>
      <w:szCs w:val="21"/>
    </w:rPr>
  </w:style>
  <w:style w:type="character" w:customStyle="1" w:styleId="text001">
    <w:name w:val="text001"/>
  </w:style>
  <w:style w:type="character" w:customStyle="1" w:styleId="apple-converted-space">
    <w:name w:val="apple-converted-space"/>
  </w:style>
  <w:style w:type="character" w:customStyle="1" w:styleId="Char">
    <w:name w:val="首行缩进 Char"/>
    <w:link w:val="aff1"/>
    <w:rPr>
      <w:rFonts w:ascii="宋体" w:hAnsi="宋体"/>
      <w:kern w:val="2"/>
      <w:sz w:val="21"/>
      <w:szCs w:val="24"/>
      <w:lang w:bidi="ar-SA"/>
    </w:rPr>
  </w:style>
  <w:style w:type="paragraph" w:customStyle="1" w:styleId="aff1">
    <w:name w:val="首行缩进"/>
    <w:basedOn w:val="a"/>
    <w:link w:val="Char"/>
    <w:pPr>
      <w:spacing w:line="360" w:lineRule="auto"/>
      <w:ind w:firstLineChars="200" w:firstLine="420"/>
    </w:pPr>
    <w:rPr>
      <w:rFonts w:ascii="宋体" w:hAnsi="宋体"/>
    </w:rPr>
  </w:style>
  <w:style w:type="character" w:customStyle="1" w:styleId="e1">
    <w:name w:val="e1"/>
    <w:rPr>
      <w:rFonts w:ascii="Arial" w:hAnsi="Arial" w:hint="default"/>
      <w:sz w:val="18"/>
    </w:rPr>
  </w:style>
  <w:style w:type="character" w:customStyle="1" w:styleId="searchcontent1">
    <w:name w:val="search_content1"/>
    <w:rPr>
      <w:sz w:val="20"/>
      <w:szCs w:val="20"/>
    </w:rPr>
  </w:style>
  <w:style w:type="character" w:customStyle="1" w:styleId="texttitle1">
    <w:name w:val="texttitle1"/>
    <w:rPr>
      <w:rFonts w:ascii="" w:hAnsi="" w:hint="default"/>
      <w:color w:val="FF0000"/>
      <w:sz w:val="21"/>
    </w:rPr>
  </w:style>
  <w:style w:type="character" w:customStyle="1" w:styleId="style14">
    <w:name w:val="style14"/>
  </w:style>
  <w:style w:type="character" w:customStyle="1" w:styleId="Char1CharChar">
    <w:name w:val=" Char1 Char Char"/>
    <w:semiHidden/>
    <w:rPr>
      <w:rFonts w:ascii="宋体" w:eastAsia="宋体" w:hAnsi="Courier New" w:cs="Courier New"/>
      <w:kern w:val="2"/>
      <w:sz w:val="21"/>
      <w:szCs w:val="21"/>
      <w:lang w:val="en-US" w:eastAsia="zh-CN" w:bidi="ar-SA"/>
    </w:rPr>
  </w:style>
  <w:style w:type="character" w:customStyle="1" w:styleId="CharChar">
    <w:name w:val="列出段落 Char Char"/>
    <w:link w:val="11"/>
    <w:rPr>
      <w:szCs w:val="21"/>
    </w:rPr>
  </w:style>
  <w:style w:type="paragraph" w:customStyle="1" w:styleId="11">
    <w:name w:val="列出段落1"/>
    <w:basedOn w:val="a"/>
    <w:link w:val="CharChar"/>
    <w:qFormat/>
    <w:pPr>
      <w:ind w:firstLineChars="200" w:firstLine="420"/>
    </w:pPr>
    <w:rPr>
      <w:kern w:val="0"/>
      <w:sz w:val="20"/>
      <w:szCs w:val="21"/>
    </w:rPr>
  </w:style>
  <w:style w:type="character" w:customStyle="1" w:styleId="font21">
    <w:name w:val="font21"/>
    <w:rPr>
      <w:rFonts w:ascii="微软雅黑" w:eastAsia="微软雅黑" w:hAnsi="微软雅黑" w:cs="微软雅黑" w:hint="eastAsia"/>
      <w:b/>
      <w:i w:val="0"/>
      <w:color w:val="000000"/>
      <w:sz w:val="18"/>
      <w:szCs w:val="18"/>
      <w:u w:val="none"/>
    </w:rPr>
  </w:style>
  <w:style w:type="character" w:customStyle="1" w:styleId="font91">
    <w:name w:val="font91"/>
    <w:rPr>
      <w:rFonts w:ascii="黑体" w:eastAsia="黑体" w:hAnsi="宋体" w:cs="黑体" w:hint="eastAsia"/>
      <w:i w:val="0"/>
      <w:color w:val="000000"/>
      <w:sz w:val="20"/>
      <w:szCs w:val="20"/>
      <w:u w:val="none"/>
    </w:rPr>
  </w:style>
  <w:style w:type="paragraph" w:customStyle="1" w:styleId="CharChar0">
    <w:name w:val=" Char Char"/>
    <w:basedOn w:val="a"/>
    <w:rPr>
      <w:rFonts w:ascii="Tahoma" w:hAnsi="Tahoma"/>
      <w:sz w:val="24"/>
      <w:szCs w:val="20"/>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xl100">
    <w:name w:val="xl100"/>
    <w:basedOn w:val="a"/>
    <w:pPr>
      <w:widowControl/>
      <w:pBdr>
        <w:top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b/>
      <w:bCs/>
      <w:kern w:val="0"/>
      <w:sz w:val="52"/>
      <w:szCs w:val="52"/>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kern w:val="0"/>
      <w:sz w:val="24"/>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kern w:val="0"/>
      <w:sz w:val="24"/>
    </w:rPr>
  </w:style>
  <w:style w:type="paragraph" w:customStyle="1" w:styleId="xl97">
    <w:name w:val="xl97"/>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CharCharChar">
    <w:name w:val="Char Char Char"/>
    <w:basedOn w:val="a"/>
    <w:rPr>
      <w:rFonts w:ascii="Tahoma" w:hAnsi="Tahoma"/>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color w:val="000000"/>
      <w:kern w:val="0"/>
      <w:sz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b/>
      <w:bCs/>
      <w:kern w:val="0"/>
      <w:sz w:val="24"/>
    </w:rPr>
  </w:style>
  <w:style w:type="paragraph" w:customStyle="1" w:styleId="CharChar1CharCharCharChar">
    <w:name w:val=" Char Char1 Char Char Char Char"/>
    <w:basedOn w:val="a"/>
    <w:rPr>
      <w:rFonts w:ascii="宋体" w:hAnsi="宋体"/>
      <w:color w:val="000000"/>
      <w:sz w:val="24"/>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华文细黑" w:eastAsia="华文细黑" w:hAnsi="华文细黑" w:cs="宋体"/>
      <w:kern w:val="0"/>
      <w:sz w:val="24"/>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tabs>
        <w:tab w:val="left" w:pos="695"/>
      </w:tabs>
      <w:spacing w:before="100" w:beforeAutospacing="1" w:after="100" w:afterAutospacing="1"/>
      <w:jc w:val="center"/>
    </w:pPr>
    <w:rPr>
      <w:rFonts w:ascii="Arial Unicode MS" w:hAnsi="Arial Unicode MS"/>
      <w:b/>
      <w:bCs/>
      <w:kern w:val="0"/>
      <w:sz w:val="18"/>
      <w:szCs w:val="18"/>
    </w:rPr>
  </w:style>
  <w:style w:type="paragraph" w:customStyle="1" w:styleId="xl69">
    <w:name w:val="xl69"/>
    <w:basedOn w:val="a"/>
    <w:pPr>
      <w:widowControl/>
      <w:shd w:val="clear" w:color="000000" w:fill="FFFFFF"/>
      <w:spacing w:before="100" w:beforeAutospacing="1" w:after="100" w:afterAutospacing="1"/>
      <w:jc w:val="left"/>
    </w:pPr>
    <w:rPr>
      <w:rFonts w:ascii="华文细黑" w:eastAsia="华文细黑" w:hAnsi="华文细黑" w:cs="宋体"/>
      <w:color w:val="000000"/>
      <w:kern w:val="0"/>
      <w:sz w:val="24"/>
    </w:rPr>
  </w:style>
  <w:style w:type="paragraph" w:customStyle="1" w:styleId="DefaultParagraphFontParaChar">
    <w:name w:val="Default Paragraph Font Para Char"/>
    <w:basedOn w:val="a"/>
    <w:pPr>
      <w:widowControl/>
      <w:spacing w:after="160" w:line="240" w:lineRule="exact"/>
      <w:jc w:val="left"/>
    </w:pPr>
    <w:rPr>
      <w:rFonts w:ascii="Verdana" w:hAnsi="Verdana"/>
      <w:kern w:val="0"/>
      <w:sz w:val="20"/>
      <w:szCs w:val="20"/>
      <w:lang w:eastAsia="en-US"/>
    </w:rPr>
  </w:style>
  <w:style w:type="paragraph" w:customStyle="1" w:styleId="50">
    <w:name w:val="样式5"/>
    <w:basedOn w:val="40"/>
    <w:pPr>
      <w:jc w:val="center"/>
    </w:pPr>
    <w:rPr>
      <w:sz w:val="28"/>
    </w:rPr>
  </w:style>
  <w:style w:type="paragraph" w:customStyle="1" w:styleId="40">
    <w:name w:val="样式4"/>
    <w:basedOn w:val="33"/>
    <w:rPr>
      <w:b/>
      <w:sz w:val="24"/>
    </w:rPr>
  </w:style>
  <w:style w:type="paragraph" w:customStyle="1" w:styleId="33">
    <w:name w:val="样式3"/>
    <w:basedOn w:val="a4"/>
    <w:pPr>
      <w:spacing w:line="360" w:lineRule="auto"/>
    </w:pPr>
    <w:rPr>
      <w:rFonts w:ascii="宋体"/>
      <w:szCs w:val="20"/>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CharCharCharCharCharChar1CharCharCharCharCharChar1Char">
    <w:name w:val=" Char Char Char Char Char Char1 Char Char Char Char Char Char1 Char"/>
    <w:basedOn w:val="a"/>
    <w:rPr>
      <w:rFonts w:ascii="Tahoma" w:hAnsi="Tahoma"/>
      <w:sz w:val="24"/>
      <w:szCs w:val="20"/>
    </w:rPr>
  </w:style>
  <w:style w:type="paragraph" w:customStyle="1" w:styleId="xl71">
    <w:name w:val="xl71"/>
    <w:basedOn w:val="a"/>
    <w:pPr>
      <w:widowControl/>
      <w:spacing w:before="100" w:beforeAutospacing="1" w:after="100" w:afterAutospacing="1"/>
      <w:jc w:val="left"/>
    </w:pPr>
    <w:rPr>
      <w:rFonts w:ascii="华文细黑" w:eastAsia="华文细黑" w:hAnsi="华文细黑" w:cs="宋体"/>
      <w:kern w:val="0"/>
      <w:sz w:val="24"/>
    </w:rPr>
  </w:style>
  <w:style w:type="paragraph" w:customStyle="1" w:styleId="xl84">
    <w:name w:val="xl8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CharCharCharCharCharCharCharCharCharCharCharCharCharCharCharCharCharChar">
    <w:name w:val=" Char Char Char Char Char Char Char Char Char Char Char Char Char Char Char Char Char Char"/>
    <w:basedOn w:val="a"/>
    <w:rPr>
      <w:rFonts w:ascii="Tahoma" w:hAnsi="Tahoma"/>
      <w:sz w:val="24"/>
      <w:szCs w:val="20"/>
    </w:rPr>
  </w:style>
  <w:style w:type="paragraph" w:customStyle="1" w:styleId="aff2">
    <w:name w:val="简单回函地址"/>
    <w:basedOn w:val="a"/>
    <w:rPr>
      <w:szCs w:val="20"/>
    </w:rPr>
  </w:style>
  <w:style w:type="paragraph" w:customStyle="1" w:styleId="CharCharCharCharCharCharCharCharChar1CharCharCharChar">
    <w:name w:val=" Char Char Char Char Char Char Char Char Char1 Char Char Char Char"/>
    <w:basedOn w:val="a"/>
    <w:rPr>
      <w:rFonts w:ascii="Tahoma" w:hAnsi="Tahoma"/>
      <w:sz w:val="24"/>
      <w:szCs w:val="20"/>
    </w:rPr>
  </w:style>
  <w:style w:type="paragraph" w:customStyle="1" w:styleId="font8">
    <w:name w:val="font8"/>
    <w:basedOn w:val="a"/>
    <w:pPr>
      <w:widowControl/>
      <w:spacing w:before="100" w:beforeAutospacing="1" w:after="100" w:afterAutospacing="1"/>
      <w:jc w:val="left"/>
    </w:pPr>
    <w:rPr>
      <w:rFonts w:ascii="华文细黑" w:eastAsia="华文细黑" w:hAnsi="华文细黑" w:cs="宋体"/>
      <w:kern w:val="0"/>
      <w:sz w:val="24"/>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0">
    <w:name w:val="正文0"/>
    <w:basedOn w:val="a"/>
    <w:pPr>
      <w:autoSpaceDE w:val="0"/>
      <w:autoSpaceDN w:val="0"/>
      <w:adjustRightInd w:val="0"/>
      <w:spacing w:before="240" w:after="60" w:line="360" w:lineRule="atLeast"/>
    </w:pPr>
    <w:rPr>
      <w:b/>
      <w:kern w:val="0"/>
      <w:sz w:val="24"/>
      <w:szCs w:val="20"/>
    </w:rPr>
  </w:style>
  <w:style w:type="paragraph" w:customStyle="1" w:styleId="CharCharCharCharCharChar">
    <w:name w:val=" Char Char Char Char Char Char"/>
    <w:basedOn w:val="a"/>
    <w:rPr>
      <w:rFonts w:ascii="Tahoma" w:hAnsi="Tahoma"/>
      <w:sz w:val="24"/>
      <w:szCs w:val="20"/>
    </w:rPr>
  </w:style>
  <w:style w:type="paragraph" w:customStyle="1" w:styleId="CharCharCharCharCharCharCharCharCharChar">
    <w:name w:val=" Char Char Char Char Char Char Char Char Char Char"/>
    <w:basedOn w:val="a"/>
    <w:rPr>
      <w:rFonts w:ascii="Tahoma" w:hAnsi="Tahoma"/>
      <w:sz w:val="24"/>
      <w:szCs w:val="20"/>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Char1CharCharCharCharCharChar">
    <w:name w:val=" Char1 Char Char Char Char Char Char"/>
    <w:basedOn w:val="a"/>
    <w:rPr>
      <w:rFonts w:ascii="Tahoma" w:hAnsi="Tahoma"/>
      <w:sz w:val="24"/>
      <w:szCs w:val="20"/>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font12">
    <w:name w:val="font12"/>
    <w:basedOn w:val="a"/>
    <w:pPr>
      <w:widowControl/>
      <w:spacing w:before="100" w:beforeAutospacing="1" w:after="100" w:afterAutospacing="1"/>
      <w:jc w:val="left"/>
    </w:pPr>
    <w:rPr>
      <w:kern w:val="0"/>
      <w:sz w:val="20"/>
      <w:szCs w:val="20"/>
    </w:rPr>
  </w:style>
  <w:style w:type="paragraph" w:customStyle="1" w:styleId="aff3">
    <w:name w:val="表正文"/>
    <w:basedOn w:val="a"/>
    <w:next w:val="a5"/>
    <w:pPr>
      <w:spacing w:line="460" w:lineRule="exact"/>
      <w:ind w:firstLineChars="200" w:firstLine="200"/>
    </w:pPr>
    <w:rPr>
      <w:spacing w:val="14"/>
      <w:kern w:val="24"/>
      <w:sz w:val="24"/>
      <w:szCs w:val="20"/>
    </w:rPr>
  </w:style>
  <w:style w:type="paragraph" w:customStyle="1" w:styleId="msolistparagraph0">
    <w:name w:val="msolistparagraph"/>
    <w:basedOn w:val="a"/>
    <w:pPr>
      <w:ind w:firstLineChars="200" w:firstLine="420"/>
    </w:pPr>
    <w:rPr>
      <w:rFonts w:ascii="Calibri" w:hAnsi="Calibri"/>
      <w:szCs w:val="22"/>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color w:val="000000"/>
      <w:kern w:val="0"/>
      <w:sz w:val="24"/>
    </w:rPr>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TOC11">
    <w:name w:val="TOC 标题11"/>
    <w:basedOn w:val="1"/>
    <w:next w:val="a"/>
    <w:qFormat/>
    <w:pPr>
      <w:keepLines w:val="0"/>
      <w:numPr>
        <w:numId w:val="4"/>
      </w:numPr>
      <w:tabs>
        <w:tab w:val="left" w:pos="851"/>
      </w:tabs>
      <w:adjustRightInd w:val="0"/>
      <w:spacing w:before="0" w:after="0" w:line="240" w:lineRule="auto"/>
      <w:outlineLvl w:val="9"/>
    </w:pPr>
    <w:rPr>
      <w:rFonts w:ascii="Cambria" w:hAnsi="Cambria"/>
      <w:b w:val="0"/>
      <w:kern w:val="32"/>
      <w:sz w:val="28"/>
      <w:szCs w:val="32"/>
    </w:rPr>
  </w:style>
  <w:style w:type="paragraph" w:customStyle="1" w:styleId="CharCharCharCharCharChar1CharCharCharCharCharChar">
    <w:name w:val="Char Char Char Char Char Char1 Char Char Char Char Char Char"/>
    <w:basedOn w:val="a"/>
    <w:rPr>
      <w:rFonts w:ascii="Tahoma" w:hAnsi="Tahoma"/>
      <w:sz w:val="24"/>
      <w:szCs w:val="20"/>
    </w:rPr>
  </w:style>
  <w:style w:type="paragraph" w:customStyle="1" w:styleId="style2">
    <w:name w:val="style2"/>
    <w:basedOn w:val="a"/>
    <w:pPr>
      <w:widowControl/>
      <w:spacing w:before="75"/>
      <w:ind w:left="300" w:right="300" w:firstLine="360"/>
      <w:jc w:val="left"/>
    </w:pPr>
    <w:rPr>
      <w:rFonts w:ascii="Tahoma" w:hAnsi="Tahoma" w:cs="Tahoma"/>
      <w:color w:val="000000"/>
      <w:kern w:val="0"/>
      <w:sz w:val="17"/>
      <w:szCs w:val="17"/>
    </w:rPr>
  </w:style>
  <w:style w:type="paragraph" w:customStyle="1" w:styleId="font7">
    <w:name w:val="font7"/>
    <w:basedOn w:val="a"/>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pPr>
      <w:widowControl/>
      <w:shd w:val="clear" w:color="000000" w:fill="FFFFFF"/>
      <w:spacing w:before="100" w:beforeAutospacing="1" w:after="100" w:afterAutospacing="1"/>
      <w:jc w:val="left"/>
    </w:pPr>
    <w:rPr>
      <w:rFonts w:ascii="华文细黑" w:eastAsia="华文细黑" w:hAnsi="华文细黑" w:cs="宋体"/>
      <w:kern w:val="0"/>
      <w:sz w:val="24"/>
    </w:rPr>
  </w:style>
  <w:style w:type="paragraph" w:customStyle="1" w:styleId="font5">
    <w:name w:val="font5"/>
    <w:basedOn w:val="a"/>
    <w:pPr>
      <w:widowControl/>
      <w:spacing w:before="100" w:beforeAutospacing="1" w:after="100" w:afterAutospacing="1"/>
      <w:jc w:val="left"/>
    </w:pPr>
    <w:rPr>
      <w:rFonts w:ascii="宋体" w:hAnsi="宋体" w:cs="宋体"/>
      <w:kern w:val="0"/>
      <w:sz w:val="24"/>
    </w:rPr>
  </w:style>
  <w:style w:type="paragraph" w:customStyle="1" w:styleId="CharChar2CharChar">
    <w:name w:val=" Char Char2 Char Char"/>
    <w:basedOn w:val="a"/>
    <w:rPr>
      <w:rFonts w:ascii="Tahoma" w:eastAsia="Times New Roman" w:hAnsi="Tahoma"/>
      <w:color w:val="000000"/>
      <w:kern w:val="0"/>
      <w:sz w:val="24"/>
      <w:szCs w:val="20"/>
      <w:lang w:val="en-US" w:eastAsia="zh-CN"/>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kern w:val="0"/>
      <w:sz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color w:val="000000"/>
      <w:kern w:val="0"/>
      <w:sz w:val="24"/>
    </w:rPr>
  </w:style>
  <w:style w:type="paragraph" w:customStyle="1" w:styleId="xl77">
    <w:name w:val="xl77"/>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b/>
      <w:bCs/>
      <w:kern w:val="0"/>
      <w:sz w:val="52"/>
      <w:szCs w:val="52"/>
    </w:rPr>
  </w:style>
  <w:style w:type="paragraph" w:customStyle="1" w:styleId="CharCharCharCharCharCharCharCharCharCharCharChar">
    <w:name w:val=" Char Char Char Char Char Char Char Char Char Char Char Char"/>
    <w:basedOn w:val="a"/>
    <w:rPr>
      <w:rFonts w:ascii="Tahoma" w:hAnsi="Tahoma"/>
      <w:sz w:val="24"/>
      <w:szCs w:val="20"/>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b/>
      <w:bCs/>
      <w:kern w:val="0"/>
      <w:sz w:val="52"/>
      <w:szCs w:val="52"/>
    </w:rPr>
  </w:style>
  <w:style w:type="paragraph" w:customStyle="1" w:styleId="font14">
    <w:name w:val="font14"/>
    <w:basedOn w:val="a"/>
    <w:pPr>
      <w:widowControl/>
      <w:spacing w:before="100" w:beforeAutospacing="1" w:after="100" w:afterAutospacing="1"/>
      <w:jc w:val="left"/>
    </w:pPr>
    <w:rPr>
      <w:rFonts w:ascii="华文细黑" w:eastAsia="华文细黑" w:hAnsi="华文细黑" w:cs="宋体"/>
      <w:kern w:val="0"/>
      <w:sz w:val="24"/>
    </w:rPr>
  </w:style>
  <w:style w:type="paragraph" w:customStyle="1" w:styleId="CharCharCharChar">
    <w:name w:val="Char Char Char Char"/>
    <w:basedOn w:val="a"/>
    <w:rPr>
      <w:rFonts w:ascii="Tahoma" w:hAnsi="Tahoma" w:cs="Tahoma"/>
      <w:sz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color w:val="000000"/>
      <w:kern w:val="0"/>
      <w:sz w:val="24"/>
    </w:rPr>
  </w:style>
  <w:style w:type="paragraph" w:customStyle="1" w:styleId="font16">
    <w:name w:val="font16"/>
    <w:basedOn w:val="a"/>
    <w:pPr>
      <w:widowControl/>
      <w:spacing w:before="100" w:beforeAutospacing="1" w:after="100" w:afterAutospacing="1"/>
      <w:jc w:val="left"/>
    </w:pPr>
    <w:rPr>
      <w:rFonts w:ascii="华文细黑" w:eastAsia="华文细黑" w:hAnsi="华文细黑" w:cs="宋体"/>
      <w:kern w:val="0"/>
      <w:sz w:val="24"/>
    </w:rPr>
  </w:style>
  <w:style w:type="paragraph" w:customStyle="1" w:styleId="xl78">
    <w:name w:val="xl7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xl110">
    <w:name w:val="xl11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xl103">
    <w:name w:val="xl103"/>
    <w:basedOn w:val="a"/>
    <w:pPr>
      <w:widowControl/>
      <w:pBdr>
        <w:left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b/>
      <w:bCs/>
      <w:kern w:val="0"/>
      <w:sz w:val="24"/>
    </w:rPr>
  </w:style>
  <w:style w:type="paragraph" w:customStyle="1" w:styleId="Char0">
    <w:name w:val="纯文本 Char"/>
    <w:basedOn w:val="a"/>
    <w:next w:val="a4"/>
    <w:pPr>
      <w:spacing w:after="120"/>
    </w:pPr>
  </w:style>
  <w:style w:type="paragraph" w:customStyle="1" w:styleId="font11">
    <w:name w:val="font11"/>
    <w:basedOn w:val="a"/>
    <w:pPr>
      <w:widowControl/>
      <w:spacing w:before="100" w:beforeAutospacing="1" w:after="100" w:afterAutospacing="1"/>
      <w:jc w:val="left"/>
    </w:pPr>
    <w:rPr>
      <w:rFonts w:ascii="华文细黑" w:eastAsia="华文细黑" w:hAnsi="华文细黑" w:cs="宋体"/>
      <w:kern w:val="0"/>
      <w:sz w:val="24"/>
    </w:rPr>
  </w:style>
  <w:style w:type="paragraph" w:customStyle="1" w:styleId="CharCharChar0">
    <w:name w:val=" Char Char Char"/>
    <w:basedOn w:val="a"/>
    <w:rPr>
      <w:rFonts w:ascii="Tahoma" w:hAnsi="Tahoma"/>
      <w:sz w:val="24"/>
      <w:szCs w:val="20"/>
    </w:rPr>
  </w:style>
  <w:style w:type="paragraph" w:customStyle="1" w:styleId="DefaultParagraphFontParaCharCharCharCharCharChar">
    <w:name w:val="Default Paragraph Font Para Char Char Char Char Char Char"/>
    <w:basedOn w:val="a"/>
    <w:pPr>
      <w:widowControl/>
      <w:spacing w:after="160" w:line="240" w:lineRule="exact"/>
      <w:jc w:val="left"/>
    </w:pPr>
    <w:rPr>
      <w:rFonts w:ascii="Verdana" w:hAnsi="Verdana"/>
      <w:kern w:val="0"/>
      <w:sz w:val="20"/>
      <w:szCs w:val="20"/>
      <w:lang w:eastAsia="en-US"/>
    </w:rPr>
  </w:style>
  <w:style w:type="paragraph" w:customStyle="1" w:styleId="font15">
    <w:name w:val="font15"/>
    <w:basedOn w:val="a"/>
    <w:pPr>
      <w:widowControl/>
      <w:spacing w:before="100" w:beforeAutospacing="1" w:after="100" w:afterAutospacing="1"/>
      <w:jc w:val="left"/>
    </w:pPr>
    <w:rPr>
      <w:kern w:val="0"/>
      <w:sz w:val="24"/>
    </w:rPr>
  </w:style>
  <w:style w:type="paragraph" w:customStyle="1" w:styleId="xl102">
    <w:name w:val="xl102"/>
    <w:basedOn w:val="a"/>
    <w:pPr>
      <w:widowControl/>
      <w:pBdr>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ListParagraph">
    <w:name w:val="List Paragraph"/>
    <w:basedOn w:val="a"/>
    <w:pPr>
      <w:ind w:firstLineChars="200" w:firstLine="420"/>
    </w:pPr>
  </w:style>
  <w:style w:type="paragraph" w:customStyle="1" w:styleId="CharCharCharCharCharChar1CharCharCharCharCharChar0">
    <w:name w:val=" Char Char Char Char Char Char1 Char Char Char Char Char Char"/>
    <w:basedOn w:val="a"/>
    <w:rPr>
      <w:rFonts w:ascii="Tahoma" w:hAnsi="Tahoma"/>
      <w:sz w:val="24"/>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Char1CharCharCharCharCharCharCharCharChar">
    <w:name w:val=" Char1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b/>
      <w:bCs/>
      <w:kern w:val="0"/>
      <w:sz w:val="24"/>
    </w:rPr>
  </w:style>
  <w:style w:type="paragraph" w:customStyle="1" w:styleId="aff4">
    <w:name w:val="图注"/>
    <w:basedOn w:val="a6"/>
    <w:pPr>
      <w:spacing w:before="0" w:after="0"/>
      <w:jc w:val="center"/>
    </w:pPr>
    <w:rPr>
      <w:rFonts w:ascii="Times New Roman" w:eastAsia="宋体" w:hAnsi="Times New Roman" w:cs="Times New Roman"/>
      <w:spacing w:val="20"/>
      <w:sz w:val="21"/>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华文细黑" w:eastAsia="华文细黑" w:hAnsi="华文细黑" w:cs="宋体"/>
      <w:kern w:val="0"/>
      <w:sz w:val="24"/>
    </w:rPr>
  </w:style>
  <w:style w:type="paragraph" w:customStyle="1" w:styleId="font10">
    <w:name w:val="font10"/>
    <w:basedOn w:val="a"/>
    <w:pPr>
      <w:widowControl/>
      <w:spacing w:before="100" w:beforeAutospacing="1" w:after="100" w:afterAutospacing="1"/>
      <w:jc w:val="left"/>
    </w:pPr>
    <w:rPr>
      <w:rFonts w:ascii="宋体" w:hAnsi="宋体" w:cs="宋体"/>
      <w:kern w:val="0"/>
      <w:sz w:val="18"/>
      <w:szCs w:val="18"/>
    </w:rPr>
  </w:style>
  <w:style w:type="paragraph" w:styleId="aff5">
    <w:name w:val="List Paragraph"/>
    <w:basedOn w:val="a"/>
    <w:qFormat/>
    <w:pPr>
      <w:ind w:firstLineChars="200" w:firstLine="420"/>
    </w:pPr>
    <w:rPr>
      <w:rFonts w:ascii="Calibri" w:hAnsi="Calibri"/>
      <w:szCs w:val="22"/>
    </w:rPr>
  </w:style>
  <w:style w:type="paragraph" w:customStyle="1" w:styleId="xl67">
    <w:name w:val="xl67"/>
    <w:basedOn w:val="a"/>
    <w:pPr>
      <w:widowControl/>
      <w:shd w:val="clear" w:color="000000" w:fill="FFFFFF"/>
      <w:spacing w:before="100" w:beforeAutospacing="1" w:after="100" w:afterAutospacing="1"/>
      <w:jc w:val="left"/>
    </w:pPr>
    <w:rPr>
      <w:rFonts w:ascii="华文细黑" w:eastAsia="华文细黑" w:hAnsi="华文细黑" w:cs="宋体"/>
      <w:kern w:val="0"/>
      <w:sz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color w:val="000000"/>
      <w:kern w:val="0"/>
      <w:sz w:val="24"/>
    </w:rPr>
  </w:style>
  <w:style w:type="paragraph" w:customStyle="1" w:styleId="Char8">
    <w:name w:val=" Char8"/>
    <w:basedOn w:val="a"/>
    <w:semiHidden/>
    <w:pPr>
      <w:spacing w:line="240" w:lineRule="atLeast"/>
      <w:ind w:left="420" w:firstLine="420"/>
    </w:pPr>
    <w:rPr>
      <w:kern w:val="0"/>
      <w:szCs w:val="21"/>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kern w:val="0"/>
      <w:sz w:val="24"/>
    </w:rPr>
  </w:style>
  <w:style w:type="paragraph" w:customStyle="1" w:styleId="ptdl">
    <w:name w:val="ptdl"/>
    <w:basedOn w:val="a"/>
    <w:pPr>
      <w:spacing w:after="156"/>
      <w:ind w:firstLine="480"/>
    </w:pPr>
    <w:rPr>
      <w:sz w:val="24"/>
      <w:szCs w:val="20"/>
    </w:rPr>
  </w:style>
  <w:style w:type="paragraph" w:customStyle="1" w:styleId="CharCharCharCharChar1CharCharCharCharCharCharChar">
    <w:name w:val=" Char Char Char Char Char1 Char Char Char Char Char Char Char"/>
    <w:basedOn w:val="a"/>
    <w:rPr>
      <w:rFonts w:ascii="Tahoma" w:hAnsi="Tahoma"/>
      <w:sz w:val="24"/>
      <w:szCs w:val="20"/>
    </w:rPr>
  </w:style>
  <w:style w:type="paragraph" w:customStyle="1" w:styleId="CharCharCharChar0">
    <w:name w:val=" Char Char Char Char"/>
    <w:basedOn w:val="a"/>
    <w:rPr>
      <w:rFonts w:ascii="Tahoma" w:hAnsi="Tahoma"/>
      <w:sz w:val="24"/>
      <w:szCs w:val="20"/>
    </w:rPr>
  </w:style>
  <w:style w:type="paragraph" w:customStyle="1" w:styleId="xl70">
    <w:name w:val="xl70"/>
    <w:basedOn w:val="a"/>
    <w:pPr>
      <w:widowControl/>
      <w:spacing w:before="100" w:beforeAutospacing="1" w:after="100" w:afterAutospacing="1"/>
      <w:jc w:val="left"/>
    </w:pPr>
    <w:rPr>
      <w:rFonts w:ascii="华文细黑" w:eastAsia="华文细黑" w:hAnsi="华文细黑" w:cs="宋体"/>
      <w:kern w:val="0"/>
      <w:sz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kern w:val="0"/>
      <w:sz w:val="24"/>
    </w:rPr>
  </w:style>
  <w:style w:type="paragraph" w:customStyle="1" w:styleId="xl99">
    <w:name w:val="xl9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b/>
      <w:bCs/>
      <w:kern w:val="0"/>
      <w:sz w:val="52"/>
      <w:szCs w:val="52"/>
    </w:rPr>
  </w:style>
  <w:style w:type="paragraph" w:customStyle="1" w:styleId="xl101">
    <w:name w:val="xl101"/>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b/>
      <w:bCs/>
      <w:kern w:val="0"/>
      <w:sz w:val="52"/>
      <w:szCs w:val="52"/>
    </w:rPr>
  </w:style>
  <w:style w:type="paragraph" w:customStyle="1" w:styleId="aff6">
    <w:name w:val="表头文本"/>
    <w:basedOn w:val="a"/>
    <w:pPr>
      <w:autoSpaceDE w:val="0"/>
      <w:autoSpaceDN w:val="0"/>
      <w:adjustRightInd w:val="0"/>
      <w:jc w:val="center"/>
    </w:pPr>
    <w:rPr>
      <w:b/>
      <w:kern w:val="0"/>
      <w:sz w:val="24"/>
      <w:szCs w:val="20"/>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32"/>
      <w:szCs w:val="32"/>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华文细黑" w:eastAsia="华文细黑" w:hAnsi="华文细黑" w:cs="宋体"/>
      <w:kern w:val="0"/>
      <w:sz w:val="24"/>
    </w:rPr>
  </w:style>
  <w:style w:type="paragraph" w:customStyle="1" w:styleId="aff7">
    <w:name w:val="小点说明"/>
    <w:basedOn w:val="a"/>
    <w:pPr>
      <w:adjustRightInd w:val="0"/>
      <w:snapToGrid w:val="0"/>
      <w:spacing w:line="360" w:lineRule="auto"/>
      <w:ind w:firstLineChars="200" w:firstLine="420"/>
    </w:pPr>
    <w:rPr>
      <w:rFonts w:ascii="宋体" w:hAnsi="宋体"/>
      <w:color w:val="0000FF"/>
      <w:kern w:val="0"/>
      <w:szCs w:val="21"/>
    </w:rPr>
  </w:style>
  <w:style w:type="paragraph" w:customStyle="1" w:styleId="CharCharCharCharCharCharCharCharCharCharCharCharCharCharCharCharCharCharCharCharChar">
    <w:name w:val=" Char Char Char Char Char Char Char Char Char Char Char Char Char Char Char Char Char Char Char Char Char"/>
    <w:basedOn w:val="a"/>
    <w:rPr>
      <w:rFonts w:ascii="Tahoma" w:hAnsi="Tahoma"/>
      <w:sz w:val="24"/>
      <w:szCs w:val="20"/>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华文细黑" w:eastAsia="华文细黑" w:hAnsi="华文细黑" w:cs="宋体"/>
      <w:kern w:val="0"/>
      <w:sz w:val="24"/>
    </w:rPr>
  </w:style>
  <w:style w:type="paragraph" w:customStyle="1" w:styleId="Char1">
    <w:name w:val=" Char"/>
    <w:basedOn w:val="a"/>
    <w:pPr>
      <w:tabs>
        <w:tab w:val="left" w:pos="432"/>
      </w:tabs>
      <w:spacing w:beforeLines="50" w:before="156" w:afterLines="50" w:after="156"/>
      <w:ind w:left="432" w:hanging="432"/>
    </w:pPr>
    <w:rPr>
      <w:sz w:val="24"/>
    </w:rPr>
  </w:style>
  <w:style w:type="paragraph" w:customStyle="1" w:styleId="xl36">
    <w:name w:val="xl36"/>
    <w:basedOn w:val="a"/>
    <w:pPr>
      <w:widowControl/>
      <w:pBdr>
        <w:left w:val="single" w:sz="4" w:space="0" w:color="auto"/>
        <w:right w:val="single" w:sz="4" w:space="0" w:color="auto"/>
      </w:pBdr>
      <w:spacing w:before="100" w:beforeAutospacing="1" w:after="100" w:afterAutospacing="1"/>
      <w:jc w:val="center"/>
    </w:pPr>
    <w:rPr>
      <w:rFonts w:ascii="宋体" w:hAnsi="宋体"/>
      <w:kern w:val="0"/>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Pr>
      <w:rFonts w:ascii="Tahoma" w:hAnsi="Tahoma"/>
      <w:sz w:val="24"/>
      <w:szCs w:val="20"/>
    </w:rPr>
  </w:style>
  <w:style w:type="paragraph" w:customStyle="1" w:styleId="xl108">
    <w:name w:val="xl108"/>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xl64">
    <w:name w:val="xl64"/>
    <w:basedOn w:val="a"/>
    <w:pPr>
      <w:widowControl/>
      <w:shd w:val="clear" w:color="000000" w:fill="FFFFFF"/>
      <w:spacing w:before="100" w:beforeAutospacing="1" w:after="100" w:afterAutospacing="1"/>
      <w:jc w:val="center"/>
    </w:pPr>
    <w:rPr>
      <w:rFonts w:ascii="华文细黑" w:eastAsia="华文细黑" w:hAnsi="华文细黑" w:cs="宋体"/>
      <w:b/>
      <w:bCs/>
      <w:kern w:val="0"/>
      <w:sz w:val="24"/>
    </w:rPr>
  </w:style>
  <w:style w:type="paragraph" w:customStyle="1" w:styleId="Char2">
    <w:name w:val="Char2"/>
    <w:basedOn w:val="a"/>
    <w:rPr>
      <w:rFonts w:ascii="Tahoma" w:hAnsi="Tahoma"/>
      <w:sz w:val="24"/>
      <w:szCs w:val="20"/>
    </w:rPr>
  </w:style>
  <w:style w:type="paragraph" w:customStyle="1" w:styleId="12">
    <w:name w:val="公文1"/>
    <w:basedOn w:val="a"/>
    <w:pPr>
      <w:tabs>
        <w:tab w:val="left" w:pos="360"/>
      </w:tabs>
      <w:spacing w:line="240" w:lineRule="atLeast"/>
    </w:pPr>
    <w:rPr>
      <w:sz w:val="24"/>
      <w:szCs w:val="20"/>
    </w:rPr>
  </w:style>
  <w:style w:type="paragraph" w:customStyle="1" w:styleId="xl96">
    <w:name w:val="xl96"/>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b/>
      <w:bCs/>
      <w:kern w:val="0"/>
      <w:sz w:val="24"/>
    </w:rPr>
  </w:style>
  <w:style w:type="paragraph" w:customStyle="1" w:styleId="xl106">
    <w:name w:val="xl106"/>
    <w:basedOn w:val="a"/>
    <w:pPr>
      <w:widowControl/>
      <w:pBdr>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仿宋" w:eastAsia="华文仿宋" w:hAnsi="华文仿宋" w:cs="宋体"/>
      <w:kern w:val="0"/>
      <w:sz w:val="24"/>
    </w:rPr>
  </w:style>
  <w:style w:type="paragraph" w:customStyle="1" w:styleId="xl95">
    <w:name w:val="xl9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52"/>
      <w:szCs w:val="52"/>
    </w:rPr>
  </w:style>
  <w:style w:type="paragraph" w:customStyle="1" w:styleId="font9">
    <w:name w:val="font9"/>
    <w:basedOn w:val="a"/>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pPr>
      <w:widowControl/>
      <w:spacing w:before="100" w:beforeAutospacing="1" w:after="100" w:afterAutospacing="1"/>
      <w:jc w:val="center"/>
    </w:pPr>
    <w:rPr>
      <w:rFonts w:ascii="宋体" w:hAnsi="宋体" w:hint="eastAsia"/>
      <w:kern w:val="0"/>
      <w:sz w:val="28"/>
      <w:szCs w:val="28"/>
    </w:rPr>
  </w:style>
  <w:style w:type="paragraph" w:customStyle="1" w:styleId="xl94">
    <w:name w:val="xl94"/>
    <w:basedOn w:val="a"/>
    <w:pPr>
      <w:widowControl/>
      <w:pBdr>
        <w:top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kern w:val="0"/>
      <w:sz w:val="52"/>
      <w:szCs w:val="52"/>
    </w:rPr>
  </w:style>
  <w:style w:type="paragraph" w:customStyle="1" w:styleId="xl76">
    <w:name w:val="xl76"/>
    <w:basedOn w:val="a"/>
    <w:pPr>
      <w:widowControl/>
      <w:pBdr>
        <w:top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b/>
      <w:bCs/>
      <w:kern w:val="0"/>
      <w:sz w:val="52"/>
      <w:szCs w:val="52"/>
    </w:rPr>
  </w:style>
  <w:style w:type="paragraph" w:customStyle="1" w:styleId="xl85">
    <w:name w:val="xl8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color w:val="000000"/>
      <w:kern w:val="0"/>
      <w:sz w:val="24"/>
    </w:rPr>
  </w:style>
  <w:style w:type="paragraph" w:customStyle="1" w:styleId="xl104">
    <w:name w:val="xl104"/>
    <w:basedOn w:val="a"/>
    <w:pPr>
      <w:widowControl/>
      <w:pBdr>
        <w:left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color w:val="000000"/>
      <w:kern w:val="0"/>
      <w:sz w:val="24"/>
    </w:rPr>
  </w:style>
  <w:style w:type="paragraph" w:customStyle="1" w:styleId="xl66">
    <w:name w:val="xl66"/>
    <w:basedOn w:val="a"/>
    <w:pPr>
      <w:widowControl/>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kern w:val="0"/>
      <w:sz w:val="24"/>
    </w:rPr>
  </w:style>
  <w:style w:type="paragraph" w:customStyle="1" w:styleId="font1">
    <w:name w:val="font1"/>
    <w:basedOn w:val="a"/>
    <w:pPr>
      <w:widowControl/>
      <w:spacing w:before="100" w:beforeAutospacing="1" w:after="100" w:afterAutospacing="1"/>
      <w:jc w:val="left"/>
    </w:pPr>
    <w:rPr>
      <w:rFonts w:ascii="宋体" w:hAnsi="宋体" w:cs="宋体"/>
      <w:kern w:val="0"/>
      <w:sz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细黑" w:eastAsia="华文细黑" w:hAnsi="华文细黑" w:cs="宋体"/>
      <w:color w:val="000000"/>
      <w:kern w:val="0"/>
      <w:sz w:val="24"/>
    </w:rPr>
  </w:style>
  <w:style w:type="paragraph" w:customStyle="1" w:styleId="xl93">
    <w:name w:val="xl93"/>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华文细黑" w:eastAsia="华文细黑" w:hAnsi="华文细黑" w:cs="宋体"/>
      <w:kern w:val="0"/>
      <w:sz w:val="52"/>
      <w:szCs w:val="52"/>
    </w:rPr>
  </w:style>
  <w:style w:type="paragraph" w:customStyle="1" w:styleId="xl105">
    <w:name w:val="xl105"/>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细黑" w:eastAsia="华文细黑" w:hAnsi="华文细黑" w:cs="宋体"/>
      <w:kern w:val="0"/>
      <w:sz w:val="24"/>
    </w:rPr>
  </w:style>
  <w:style w:type="paragraph" w:customStyle="1" w:styleId="ParaCharCharCharCharCharCharCharCharChar1CharCharCharCharCharCharChar">
    <w:name w:val="默认段落字体 Para Char Char Char Char Char Char Char Char Char1 Char Char Char Char Char Char Char"/>
    <w:basedOn w:val="a7"/>
    <w:rPr>
      <w:rFonts w:ascii="Tahoma" w:hAnsi="Tahoma"/>
      <w:sz w:val="24"/>
    </w:rPr>
  </w:style>
  <w:style w:type="paragraph" w:customStyle="1" w:styleId="xl68">
    <w:name w:val="xl68"/>
    <w:basedOn w:val="a"/>
    <w:pPr>
      <w:widowControl/>
      <w:shd w:val="clear" w:color="000000" w:fill="FFFFFF"/>
      <w:spacing w:before="100" w:beforeAutospacing="1" w:after="100" w:afterAutospacing="1"/>
      <w:jc w:val="center"/>
    </w:pPr>
    <w:rPr>
      <w:rFonts w:ascii="华文细黑" w:eastAsia="华文细黑" w:hAnsi="华文细黑" w:cs="宋体"/>
      <w:kern w:val="0"/>
      <w:sz w:val="32"/>
      <w:szCs w:val="32"/>
    </w:rPr>
  </w:style>
  <w:style w:type="paragraph" w:customStyle="1" w:styleId="font13">
    <w:name w:val="font13"/>
    <w:basedOn w:val="a"/>
    <w:pPr>
      <w:widowControl/>
      <w:spacing w:before="100" w:beforeAutospacing="1" w:after="100" w:afterAutospacing="1"/>
      <w:jc w:val="left"/>
    </w:pPr>
    <w:rPr>
      <w:color w:val="FF0000"/>
      <w:kern w:val="0"/>
      <w:sz w:val="22"/>
      <w:szCs w:val="22"/>
    </w:rPr>
  </w:style>
  <w:style w:type="paragraph" w:customStyle="1" w:styleId="CharCharCharCharCharCharCharCharCharChar0">
    <w:name w:val="Char Char Char Char Char Char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Flietext">
    <w:name w:val="Fließtext"/>
    <w:basedOn w:val="a"/>
    <w:qFormat/>
    <w:pPr>
      <w:overflowPunct w:val="0"/>
      <w:autoSpaceDE w:val="0"/>
      <w:autoSpaceDN w:val="0"/>
      <w:adjustRightInd w:val="0"/>
      <w:textAlignment w:val="baseline"/>
    </w:pPr>
    <w:rPr>
      <w:rFonts w:ascii="Calibri" w:hAnsi="Calibri"/>
      <w:kern w:val="28"/>
      <w:szCs w:val="20"/>
    </w:rPr>
  </w:style>
  <w:style w:type="paragraph" w:styleId="aff8">
    <w:name w:val="No Spacing"/>
    <w:uiPriority w:val="99"/>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877</Words>
  <Characters>5005</Characters>
  <Application>Microsoft Office Word</Application>
  <DocSecurity>0</DocSecurity>
  <PresentationFormat/>
  <Lines>41</Lines>
  <Paragraphs>11</Paragraphs>
  <Slides>0</Slides>
  <Notes>0</Notes>
  <HiddenSlides>0</HiddenSlides>
  <MMClips>0</MMClips>
  <ScaleCrop>false</ScaleCrop>
  <Company>xincheng</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投标邀请</dc:title>
  <dc:subject/>
  <dc:creator>company</dc:creator>
  <cp:keywords/>
  <cp:lastModifiedBy>Microsoft Office User</cp:lastModifiedBy>
  <cp:revision>3</cp:revision>
  <cp:lastPrinted>2017-04-01T01:52:00Z</cp:lastPrinted>
  <dcterms:created xsi:type="dcterms:W3CDTF">2022-11-27T12:57:00Z</dcterms:created>
  <dcterms:modified xsi:type="dcterms:W3CDTF">2022-11-27T12:57:00Z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31E257AD4BF04A49B0DDF46B9C508B1D</vt:lpwstr>
  </property>
</Properties>
</file>